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FD210" w14:textId="77777777" w:rsidR="00DD6A2E" w:rsidRPr="00DD6A2E" w:rsidRDefault="00DD6A2E" w:rsidP="00DD6A2E">
      <w:pPr>
        <w:spacing w:after="0" w:line="276" w:lineRule="auto"/>
        <w:jc w:val="right"/>
        <w:rPr>
          <w:rFonts w:eastAsia="Calibri" w:cstheme="minorHAnsi"/>
          <w:b/>
          <w:kern w:val="0"/>
          <w14:ligatures w14:val="none"/>
        </w:rPr>
      </w:pPr>
      <w:r w:rsidRPr="00DD6A2E">
        <w:rPr>
          <w:rFonts w:eastAsia="Calibri" w:cstheme="minorHAnsi"/>
          <w:b/>
          <w:kern w:val="0"/>
          <w14:ligatures w14:val="none"/>
        </w:rPr>
        <w:t>Załącznik nr 2 do SWZ</w:t>
      </w:r>
    </w:p>
    <w:p w14:paraId="2FFA8382"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Umowa - wzór</w:t>
      </w:r>
    </w:p>
    <w:p w14:paraId="3893E7F2"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Nr SI.272……..2025</w:t>
      </w:r>
    </w:p>
    <w:p w14:paraId="1D3600F7" w14:textId="77777777" w:rsidR="00DD6A2E" w:rsidRPr="00DD6A2E" w:rsidRDefault="00DD6A2E" w:rsidP="00DD6A2E">
      <w:pPr>
        <w:spacing w:after="0" w:line="276" w:lineRule="auto"/>
        <w:jc w:val="center"/>
        <w:rPr>
          <w:rFonts w:eastAsia="Calibri" w:cstheme="minorHAnsi"/>
          <w:b/>
          <w:kern w:val="0"/>
          <w14:ligatures w14:val="none"/>
        </w:rPr>
      </w:pPr>
    </w:p>
    <w:p w14:paraId="3BCFB33C" w14:textId="77777777" w:rsidR="00DD6A2E" w:rsidRPr="00DD6A2E" w:rsidRDefault="00DD6A2E" w:rsidP="00DD6A2E">
      <w:pPr>
        <w:spacing w:after="0" w:line="276" w:lineRule="auto"/>
        <w:jc w:val="both"/>
        <w:rPr>
          <w:rFonts w:eastAsia="Calibri" w:cstheme="minorHAnsi"/>
          <w:kern w:val="0"/>
          <w:lang w:eastAsia="pl-PL"/>
          <w14:ligatures w14:val="none"/>
        </w:rPr>
      </w:pPr>
      <w:r w:rsidRPr="00DD6A2E">
        <w:rPr>
          <w:rFonts w:eastAsia="Calibri" w:cstheme="minorHAnsi"/>
          <w:kern w:val="0"/>
          <w14:ligatures w14:val="none"/>
        </w:rPr>
        <w:t xml:space="preserve">Umowa zawarta </w:t>
      </w:r>
      <w:r w:rsidRPr="00DD6A2E">
        <w:rPr>
          <w:rFonts w:eastAsia="Calibri" w:cstheme="minorHAnsi"/>
          <w:kern w:val="0"/>
          <w:lang w:eastAsia="pl-PL"/>
          <w14:ligatures w14:val="none"/>
        </w:rPr>
        <w:t>w dniu …………………………………….. r. w Biłgoraju, pomiędzy:</w:t>
      </w:r>
    </w:p>
    <w:p w14:paraId="2A1BE4C8" w14:textId="77777777" w:rsidR="00DD6A2E" w:rsidRPr="00DD6A2E" w:rsidRDefault="00DD6A2E" w:rsidP="00DD6A2E">
      <w:pPr>
        <w:spacing w:after="0" w:line="276" w:lineRule="auto"/>
        <w:jc w:val="both"/>
        <w:rPr>
          <w:rFonts w:eastAsia="Calibri" w:cstheme="minorHAnsi"/>
          <w:kern w:val="0"/>
          <w:lang w:eastAsia="pl-PL"/>
          <w14:ligatures w14:val="none"/>
        </w:rPr>
      </w:pPr>
    </w:p>
    <w:p w14:paraId="0B249A49" w14:textId="77777777" w:rsidR="00DD6A2E" w:rsidRPr="00DD6A2E" w:rsidRDefault="00DD6A2E" w:rsidP="00DD6A2E">
      <w:pPr>
        <w:spacing w:after="0" w:line="276" w:lineRule="auto"/>
        <w:jc w:val="both"/>
        <w:rPr>
          <w:rFonts w:eastAsia="Calibri" w:cstheme="minorHAnsi"/>
          <w:b/>
          <w:kern w:val="0"/>
          <w14:ligatures w14:val="none"/>
        </w:rPr>
      </w:pPr>
      <w:r w:rsidRPr="00DD6A2E">
        <w:rPr>
          <w:rFonts w:eastAsia="Calibri" w:cstheme="minorHAnsi"/>
          <w:b/>
          <w:kern w:val="0"/>
          <w:lang w:eastAsia="pl-PL"/>
          <w14:ligatures w14:val="none"/>
        </w:rPr>
        <w:t>Gminą Miasto Biłgoraj</w:t>
      </w:r>
      <w:r w:rsidRPr="00DD6A2E">
        <w:rPr>
          <w:rFonts w:eastAsia="Calibri" w:cstheme="minorHAnsi"/>
          <w:kern w:val="0"/>
          <w:lang w:eastAsia="pl-PL"/>
          <w14:ligatures w14:val="none"/>
        </w:rPr>
        <w:t xml:space="preserve">, Plac Wolności 16, 23-400 Biłgoraj, </w:t>
      </w:r>
      <w:r w:rsidRPr="00DD6A2E">
        <w:rPr>
          <w:rFonts w:eastAsia="Calibri" w:cstheme="minorHAnsi"/>
          <w:b/>
          <w:kern w:val="0"/>
          <w14:ligatures w14:val="none"/>
        </w:rPr>
        <w:t>NIP:  9181992813,</w:t>
      </w:r>
    </w:p>
    <w:p w14:paraId="163F9CE4" w14:textId="77777777" w:rsidR="00DD6A2E" w:rsidRPr="00DD6A2E" w:rsidRDefault="00DD6A2E" w:rsidP="00DD6A2E">
      <w:p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zwaną w dalszej treści umowy Zamawiającym, reprezentowaną przez: </w:t>
      </w:r>
    </w:p>
    <w:p w14:paraId="21729D6A" w14:textId="77777777" w:rsidR="00DD6A2E" w:rsidRPr="00DD6A2E" w:rsidRDefault="00DD6A2E" w:rsidP="00DD6A2E">
      <w:pPr>
        <w:spacing w:after="0" w:line="276" w:lineRule="auto"/>
        <w:jc w:val="both"/>
        <w:rPr>
          <w:rFonts w:eastAsia="Calibri" w:cstheme="minorHAnsi"/>
          <w:b/>
          <w:kern w:val="0"/>
          <w:lang w:eastAsia="pl-PL"/>
          <w14:ligatures w14:val="none"/>
        </w:rPr>
      </w:pPr>
      <w:r w:rsidRPr="00DD6A2E">
        <w:rPr>
          <w:rFonts w:eastAsia="Calibri" w:cstheme="minorHAnsi"/>
          <w:b/>
          <w:kern w:val="0"/>
          <w:lang w:eastAsia="pl-PL"/>
          <w14:ligatures w14:val="none"/>
        </w:rPr>
        <w:t xml:space="preserve">Pana Wojciecha </w:t>
      </w:r>
      <w:proofErr w:type="spellStart"/>
      <w:r w:rsidRPr="00DD6A2E">
        <w:rPr>
          <w:rFonts w:eastAsia="Calibri" w:cstheme="minorHAnsi"/>
          <w:b/>
          <w:kern w:val="0"/>
          <w:lang w:eastAsia="pl-PL"/>
          <w14:ligatures w14:val="none"/>
        </w:rPr>
        <w:t>Glenia</w:t>
      </w:r>
      <w:proofErr w:type="spellEnd"/>
      <w:r w:rsidRPr="00DD6A2E">
        <w:rPr>
          <w:rFonts w:eastAsia="Calibri" w:cstheme="minorHAnsi"/>
          <w:b/>
          <w:kern w:val="0"/>
          <w:lang w:eastAsia="pl-PL"/>
          <w14:ligatures w14:val="none"/>
        </w:rPr>
        <w:t xml:space="preserve"> – Burmistrza Miasta </w:t>
      </w:r>
      <w:proofErr w:type="spellStart"/>
      <w:r w:rsidRPr="00DD6A2E">
        <w:rPr>
          <w:rFonts w:eastAsia="Calibri" w:cstheme="minorHAnsi"/>
          <w:b/>
          <w:kern w:val="0"/>
          <w:lang w:eastAsia="pl-PL"/>
          <w14:ligatures w14:val="none"/>
        </w:rPr>
        <w:t>Biłgoraja</w:t>
      </w:r>
      <w:proofErr w:type="spellEnd"/>
      <w:r w:rsidRPr="00DD6A2E">
        <w:rPr>
          <w:rFonts w:eastAsia="Calibri" w:cstheme="minorHAnsi"/>
          <w:b/>
          <w:kern w:val="0"/>
          <w:lang w:eastAsia="pl-PL"/>
          <w14:ligatures w14:val="none"/>
        </w:rPr>
        <w:t xml:space="preserve"> </w:t>
      </w:r>
    </w:p>
    <w:p w14:paraId="450DA308" w14:textId="77777777" w:rsidR="00DD6A2E" w:rsidRPr="00DD6A2E" w:rsidRDefault="00DD6A2E" w:rsidP="00DD6A2E">
      <w:pPr>
        <w:spacing w:after="0" w:line="276" w:lineRule="auto"/>
        <w:jc w:val="both"/>
        <w:rPr>
          <w:rFonts w:eastAsia="Calibri" w:cstheme="minorHAnsi"/>
          <w:kern w:val="0"/>
          <w:lang w:eastAsia="pl-PL"/>
          <w14:ligatures w14:val="none"/>
        </w:rPr>
      </w:pPr>
    </w:p>
    <w:p w14:paraId="3734343C" w14:textId="77777777" w:rsidR="00DD6A2E" w:rsidRPr="00DD6A2E" w:rsidRDefault="00DD6A2E" w:rsidP="00DD6A2E">
      <w:p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a: </w:t>
      </w:r>
    </w:p>
    <w:p w14:paraId="68C4C2D4" w14:textId="77777777" w:rsidR="00DD6A2E" w:rsidRPr="00DD6A2E" w:rsidRDefault="00DD6A2E" w:rsidP="00DD6A2E">
      <w:pPr>
        <w:spacing w:after="0" w:line="276" w:lineRule="auto"/>
        <w:jc w:val="both"/>
        <w:rPr>
          <w:rFonts w:eastAsia="Calibri" w:cstheme="minorHAnsi"/>
          <w:b/>
          <w:kern w:val="0"/>
          <w:lang w:eastAsia="pl-PL"/>
          <w14:ligatures w14:val="none"/>
        </w:rPr>
      </w:pPr>
      <w:r w:rsidRPr="00DD6A2E">
        <w:rPr>
          <w:rFonts w:eastAsia="Calibri" w:cstheme="minorHAnsi"/>
          <w:kern w:val="0"/>
          <w:lang w:eastAsia="pl-PL"/>
          <w14:ligatures w14:val="none"/>
        </w:rPr>
        <w:t xml:space="preserve">…………………………………………………………………………………….. zwanym/ą w dalszej części umowy Wykonawcą. </w:t>
      </w:r>
    </w:p>
    <w:p w14:paraId="5F732178" w14:textId="77777777" w:rsidR="00DD6A2E" w:rsidRPr="00DD6A2E" w:rsidRDefault="00DD6A2E" w:rsidP="00DD6A2E">
      <w:p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 </w:t>
      </w:r>
    </w:p>
    <w:p w14:paraId="5ED7EC5B" w14:textId="77777777" w:rsidR="00DD6A2E" w:rsidRPr="00DD6A2E" w:rsidRDefault="00DD6A2E" w:rsidP="00DD6A2E">
      <w:pPr>
        <w:spacing w:after="0" w:line="276" w:lineRule="auto"/>
        <w:jc w:val="both"/>
        <w:rPr>
          <w:rFonts w:eastAsia="Calibri" w:cstheme="minorHAnsi"/>
          <w:kern w:val="0"/>
          <w14:ligatures w14:val="none"/>
        </w:rPr>
      </w:pPr>
      <w:r w:rsidRPr="00DD6A2E">
        <w:rPr>
          <w:rFonts w:eastAsia="Calibri" w:cstheme="minorHAnsi"/>
          <w:kern w:val="0"/>
          <w14:ligatures w14:val="none"/>
        </w:rPr>
        <w:t xml:space="preserve"> W wyniku przeprowadzonego postępowania o udzielenie zamówienia publicznego w trybie podstawowym</w:t>
      </w:r>
    </w:p>
    <w:p w14:paraId="1C935140" w14:textId="5C31562C" w:rsidR="00DD6A2E" w:rsidRPr="00DD6A2E" w:rsidRDefault="00DD6A2E" w:rsidP="00DD6A2E">
      <w:pPr>
        <w:spacing w:after="0" w:line="276" w:lineRule="auto"/>
        <w:jc w:val="both"/>
        <w:rPr>
          <w:rFonts w:eastAsia="Calibri" w:cstheme="minorHAnsi"/>
          <w:kern w:val="0"/>
          <w14:ligatures w14:val="none"/>
        </w:rPr>
      </w:pPr>
      <w:r w:rsidRPr="00DD6A2E">
        <w:rPr>
          <w:rFonts w:eastAsia="Calibri" w:cstheme="minorHAnsi"/>
          <w:kern w:val="0"/>
          <w14:ligatures w14:val="none"/>
        </w:rPr>
        <w:t xml:space="preserve">  znak:  SI.271.</w:t>
      </w:r>
      <w:r w:rsidR="00100C2C">
        <w:rPr>
          <w:rFonts w:eastAsia="Calibri" w:cstheme="minorHAnsi"/>
          <w:kern w:val="0"/>
          <w14:ligatures w14:val="none"/>
        </w:rPr>
        <w:t>37</w:t>
      </w:r>
      <w:r w:rsidRPr="00DD6A2E">
        <w:rPr>
          <w:rFonts w:eastAsia="Calibri" w:cstheme="minorHAnsi"/>
          <w:kern w:val="0"/>
          <w14:ligatures w14:val="none"/>
        </w:rPr>
        <w:t>.2025 r. strony zawierają umowę o następującej treści:</w:t>
      </w:r>
    </w:p>
    <w:p w14:paraId="5AA0D732" w14:textId="77777777" w:rsidR="00DD6A2E" w:rsidRPr="00DD6A2E" w:rsidRDefault="00DD6A2E" w:rsidP="00DD6A2E">
      <w:pPr>
        <w:spacing w:after="0" w:line="276" w:lineRule="auto"/>
        <w:jc w:val="both"/>
        <w:rPr>
          <w:rFonts w:eastAsia="Calibri" w:cstheme="minorHAnsi"/>
          <w:kern w:val="0"/>
          <w14:ligatures w14:val="none"/>
        </w:rPr>
      </w:pPr>
    </w:p>
    <w:p w14:paraId="676C75EC"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w:t>
      </w:r>
    </w:p>
    <w:p w14:paraId="46F4D9FE"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Przedmiot umowy i termin realizacji</w:t>
      </w:r>
    </w:p>
    <w:p w14:paraId="74508E12" w14:textId="77777777" w:rsidR="00DD6A2E" w:rsidRDefault="00DD6A2E" w:rsidP="00DD6A2E">
      <w:pPr>
        <w:tabs>
          <w:tab w:val="left" w:pos="284"/>
        </w:tabs>
        <w:spacing w:after="0" w:line="276" w:lineRule="auto"/>
        <w:contextualSpacing/>
        <w:jc w:val="both"/>
        <w:rPr>
          <w:rFonts w:eastAsia="Calibri" w:cstheme="minorHAnsi"/>
          <w:kern w:val="0"/>
          <w14:ligatures w14:val="none"/>
        </w:rPr>
      </w:pPr>
    </w:p>
    <w:p w14:paraId="03EA151F" w14:textId="77CCEB23" w:rsidR="00DD6A2E" w:rsidRPr="00BF3511" w:rsidRDefault="00DD6A2E" w:rsidP="00BF3511">
      <w:pPr>
        <w:numPr>
          <w:ilvl w:val="0"/>
          <w:numId w:val="27"/>
        </w:numPr>
        <w:tabs>
          <w:tab w:val="left" w:pos="284"/>
        </w:tabs>
        <w:spacing w:line="276" w:lineRule="auto"/>
        <w:ind w:left="284" w:hanging="284"/>
        <w:contextualSpacing/>
        <w:jc w:val="both"/>
        <w:rPr>
          <w:rFonts w:eastAsia="Calibri" w:cstheme="minorHAnsi"/>
          <w:b/>
          <w:bCs/>
        </w:rPr>
      </w:pPr>
      <w:r w:rsidRPr="00DD6A2E">
        <w:rPr>
          <w:rFonts w:eastAsia="Calibri" w:cstheme="minorHAnsi"/>
          <w:bCs/>
          <w:kern w:val="0"/>
          <w14:ligatures w14:val="none"/>
        </w:rPr>
        <w:t xml:space="preserve">Zamawiający zleca, a Wykonawca przyjmuje do wykonania zadanie pn.: </w:t>
      </w:r>
      <w:bookmarkStart w:id="0" w:name="_Hlk189561516"/>
      <w:bookmarkStart w:id="1" w:name="_Hlk177642775"/>
      <w:bookmarkStart w:id="2" w:name="_Hlk189829865"/>
      <w:r w:rsidR="00BF3511" w:rsidRPr="00BF3511">
        <w:rPr>
          <w:rFonts w:eastAsia="Calibri" w:cstheme="minorHAnsi"/>
          <w:b/>
          <w:bCs/>
        </w:rPr>
        <w:t>Przebudowę budynku handlowo-usługowego w ramach realizacji zadania pn.: „Modernizacja skweru przy ul. Ogrodowej w Biłgoraju”</w:t>
      </w:r>
      <w:bookmarkEnd w:id="0"/>
      <w:bookmarkEnd w:id="1"/>
      <w:bookmarkEnd w:id="2"/>
    </w:p>
    <w:p w14:paraId="34795A6F" w14:textId="34217DF6" w:rsidR="00DD6A2E" w:rsidRPr="00DD6A2E" w:rsidRDefault="00DD6A2E" w:rsidP="00DD6A2E">
      <w:pPr>
        <w:numPr>
          <w:ilvl w:val="0"/>
          <w:numId w:val="27"/>
        </w:numPr>
        <w:tabs>
          <w:tab w:val="left" w:pos="284"/>
        </w:tabs>
        <w:spacing w:after="0" w:line="276" w:lineRule="auto"/>
        <w:ind w:left="284" w:hanging="284"/>
        <w:contextualSpacing/>
        <w:jc w:val="both"/>
        <w:rPr>
          <w:rFonts w:eastAsia="Calibri" w:cstheme="minorHAnsi"/>
          <w:kern w:val="0"/>
          <w14:ligatures w14:val="none"/>
        </w:rPr>
      </w:pPr>
      <w:r w:rsidRPr="00DD6A2E">
        <w:rPr>
          <w:rFonts w:eastAsia="Calibri" w:cstheme="minorHAnsi"/>
          <w:kern w:val="0"/>
          <w14:ligatures w14:val="none"/>
        </w:rPr>
        <w:t>Przedmiot umowy został szczegółowo określony w opisie przedmiotu zamówienia, oraz dokumentacji projektowej.</w:t>
      </w:r>
    </w:p>
    <w:p w14:paraId="2E8F191C" w14:textId="77777777" w:rsidR="00DD6A2E" w:rsidRPr="00DD6A2E" w:rsidRDefault="00DD6A2E" w:rsidP="00DD6A2E">
      <w:pPr>
        <w:numPr>
          <w:ilvl w:val="0"/>
          <w:numId w:val="27"/>
        </w:numPr>
        <w:tabs>
          <w:tab w:val="left" w:pos="284"/>
        </w:tabs>
        <w:spacing w:after="0" w:line="276" w:lineRule="auto"/>
        <w:ind w:left="284" w:hanging="284"/>
        <w:contextualSpacing/>
        <w:jc w:val="both"/>
        <w:rPr>
          <w:rFonts w:eastAsia="Calibri" w:cstheme="minorHAnsi"/>
          <w:kern w:val="0"/>
          <w14:ligatures w14:val="none"/>
        </w:rPr>
      </w:pPr>
      <w:r w:rsidRPr="00DD6A2E">
        <w:rPr>
          <w:rFonts w:eastAsia="Calibri" w:cstheme="minorHAnsi"/>
          <w:kern w:val="0"/>
          <w14:ligatures w14:val="none"/>
        </w:rPr>
        <w:t>Wykonawca zobowiązuje się wykonać przedmiot umowy zgodnie z dokumentacją projektową, specyfikacją techniczną wykonania i odbioru robót, specyfikacją istotnych warunków zamówienia, warunkami pozwolenia na budowę, uzgodnieniami branżowymi,  sztuką budowlaną oraz obowiązującymi normami.</w:t>
      </w:r>
    </w:p>
    <w:p w14:paraId="42C31745" w14:textId="450CEC5D" w:rsidR="00DD6A2E" w:rsidRPr="00DD6A2E" w:rsidRDefault="00DD6A2E" w:rsidP="00DD6A2E">
      <w:pPr>
        <w:numPr>
          <w:ilvl w:val="0"/>
          <w:numId w:val="27"/>
        </w:numPr>
        <w:tabs>
          <w:tab w:val="left" w:pos="284"/>
        </w:tabs>
        <w:suppressAutoHyphens/>
        <w:spacing w:after="0" w:line="276" w:lineRule="auto"/>
        <w:ind w:left="284" w:hanging="284"/>
        <w:jc w:val="both"/>
        <w:rPr>
          <w:rFonts w:eastAsia="Calibri" w:cstheme="minorHAnsi"/>
          <w:b/>
          <w:kern w:val="0"/>
          <w:lang w:eastAsia="ar-SA"/>
          <w14:ligatures w14:val="none"/>
        </w:rPr>
      </w:pPr>
      <w:r w:rsidRPr="00DD6A2E">
        <w:rPr>
          <w:rFonts w:eastAsia="Calibri" w:cstheme="minorHAnsi"/>
          <w:kern w:val="0"/>
          <w:lang w:eastAsia="ar-SA"/>
          <w14:ligatures w14:val="none"/>
        </w:rPr>
        <w:t xml:space="preserve">Wykonawca wykona prace objęte niniejszą umową w terminie </w:t>
      </w:r>
      <w:r w:rsidRPr="00DD6A2E">
        <w:rPr>
          <w:rFonts w:eastAsia="Calibri" w:cstheme="minorHAnsi"/>
          <w:b/>
          <w:kern w:val="0"/>
          <w:lang w:eastAsia="ar-SA"/>
          <w14:ligatures w14:val="none"/>
        </w:rPr>
        <w:t xml:space="preserve">do </w:t>
      </w:r>
      <w:r>
        <w:rPr>
          <w:rFonts w:eastAsia="Calibri" w:cstheme="minorHAnsi"/>
          <w:b/>
          <w:kern w:val="0"/>
          <w:lang w:eastAsia="ar-SA"/>
          <w14:ligatures w14:val="none"/>
        </w:rPr>
        <w:t>8</w:t>
      </w:r>
      <w:r w:rsidRPr="00DD6A2E">
        <w:rPr>
          <w:rFonts w:eastAsia="Calibri" w:cstheme="minorHAnsi"/>
          <w:b/>
          <w:kern w:val="0"/>
          <w:lang w:eastAsia="ar-SA"/>
          <w14:ligatures w14:val="none"/>
        </w:rPr>
        <w:t xml:space="preserve"> miesięcy licząc od dnia podpisania umowy.</w:t>
      </w:r>
    </w:p>
    <w:p w14:paraId="51609293" w14:textId="77777777" w:rsidR="00DD6A2E" w:rsidRPr="00DD6A2E" w:rsidRDefault="00DD6A2E" w:rsidP="00DD6A2E">
      <w:pPr>
        <w:tabs>
          <w:tab w:val="left" w:pos="284"/>
        </w:tabs>
        <w:suppressAutoHyphens/>
        <w:spacing w:after="0" w:line="276" w:lineRule="auto"/>
        <w:ind w:left="644"/>
        <w:contextualSpacing/>
        <w:jc w:val="both"/>
        <w:rPr>
          <w:rFonts w:eastAsia="Calibri" w:cstheme="minorHAnsi"/>
          <w:b/>
          <w:kern w:val="0"/>
          <w:lang w:eastAsia="ar-SA"/>
          <w14:ligatures w14:val="none"/>
        </w:rPr>
      </w:pPr>
    </w:p>
    <w:p w14:paraId="00E3E972"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2</w:t>
      </w:r>
    </w:p>
    <w:p w14:paraId="427F7E4D"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Wynagrodzenie Wykonawcy</w:t>
      </w:r>
    </w:p>
    <w:p w14:paraId="301D192E" w14:textId="77777777" w:rsidR="00DD6A2E" w:rsidRPr="00DD6A2E" w:rsidRDefault="00DD6A2E" w:rsidP="00DD6A2E">
      <w:pPr>
        <w:spacing w:after="0" w:line="276" w:lineRule="auto"/>
        <w:jc w:val="center"/>
        <w:rPr>
          <w:rFonts w:eastAsia="Calibri" w:cstheme="minorHAnsi"/>
          <w:b/>
          <w:kern w:val="0"/>
          <w14:ligatures w14:val="none"/>
        </w:rPr>
      </w:pPr>
    </w:p>
    <w:p w14:paraId="675BCA68"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1.</w:t>
      </w:r>
      <w:r w:rsidRPr="00DD6A2E">
        <w:rPr>
          <w:rFonts w:eastAsia="Calibri" w:cstheme="minorHAnsi"/>
          <w:kern w:val="0"/>
          <w:lang w:eastAsia="ar-SA"/>
          <w14:ligatures w14:val="none"/>
        </w:rPr>
        <w:tab/>
        <w:t>Za wykonanie przedmiotu zamówienia ustala się wynagrodzenie ryczałtowe na  kwotę:</w:t>
      </w:r>
    </w:p>
    <w:p w14:paraId="4770E9AC"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2.</w:t>
      </w:r>
      <w:r w:rsidRPr="00DD6A2E">
        <w:rPr>
          <w:rFonts w:eastAsia="Calibri" w:cstheme="minorHAnsi"/>
          <w:kern w:val="0"/>
          <w:lang w:eastAsia="ar-SA"/>
          <w14:ligatures w14:val="none"/>
        </w:rPr>
        <w:tab/>
        <w:t>Wynagrodzenie umowne, o którym mowa w ust. 1 Zamawiający zapłaci Wykonawcy na rachunek bankowy nr ……………………………………………………….. w następujący sposób:</w:t>
      </w:r>
    </w:p>
    <w:p w14:paraId="51C148EB"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1)</w:t>
      </w:r>
      <w:r w:rsidRPr="00DD6A2E">
        <w:rPr>
          <w:rFonts w:eastAsia="Calibri" w:cstheme="minorHAnsi"/>
          <w:kern w:val="0"/>
          <w:lang w:eastAsia="ar-SA"/>
          <w14:ligatures w14:val="none"/>
        </w:rPr>
        <w:tab/>
        <w:t>na podstawie faktur częściowych wystawionych w okresach nie częściej niż raz w miesiącu zgodnie z zakresem zawartym w harmonogramie rzeczowo -  finansowym, po odbiorach częściowych robót, potwierdzonych protokołem odbioru częściowego zatwierdzonym przez Inspektora Nadzoru z tym, że wynagrodzenie wypłacone na podstawie faktur częściowych nie może przekroczyć 90 % wynagrodzenia brutto;</w:t>
      </w:r>
    </w:p>
    <w:p w14:paraId="7F174C9D"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2)</w:t>
      </w:r>
      <w:r w:rsidRPr="00DD6A2E">
        <w:rPr>
          <w:rFonts w:eastAsia="Calibri" w:cstheme="minorHAnsi"/>
          <w:kern w:val="0"/>
          <w:lang w:eastAsia="ar-SA"/>
          <w14:ligatures w14:val="none"/>
        </w:rPr>
        <w:tab/>
        <w:t>pozostałą część wynagrodzenia umownego (co najmniej 10%) - na podstawie faktury końcowej, wystawionej przez Wykonawcę po dokonaniu odbioru końcowego robót.</w:t>
      </w:r>
    </w:p>
    <w:p w14:paraId="3BE31CCB"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3.</w:t>
      </w:r>
      <w:r w:rsidRPr="00DD6A2E">
        <w:rPr>
          <w:rFonts w:eastAsia="Calibri" w:cstheme="minorHAnsi"/>
          <w:kern w:val="0"/>
          <w:lang w:eastAsia="ar-SA"/>
          <w14:ligatures w14:val="none"/>
        </w:rPr>
        <w:tab/>
        <w:t xml:space="preserve">Wypłata wynagrodzenia wykonawcy nastąpi po wystawieniu prawidłowej faktury VAT w wysokości   określonej w ust. 2 w ciągu 30 dni od dnia jej wpływu do Urzędu Miasta </w:t>
      </w:r>
      <w:proofErr w:type="spellStart"/>
      <w:r w:rsidRPr="00DD6A2E">
        <w:rPr>
          <w:rFonts w:eastAsia="Calibri" w:cstheme="minorHAnsi"/>
          <w:kern w:val="0"/>
          <w:lang w:eastAsia="ar-SA"/>
          <w14:ligatures w14:val="none"/>
        </w:rPr>
        <w:t>Biłgoraja</w:t>
      </w:r>
      <w:proofErr w:type="spellEnd"/>
      <w:r w:rsidRPr="00DD6A2E">
        <w:rPr>
          <w:rFonts w:eastAsia="Calibri" w:cstheme="minorHAnsi"/>
          <w:kern w:val="0"/>
          <w:lang w:eastAsia="ar-SA"/>
          <w14:ligatures w14:val="none"/>
        </w:rPr>
        <w:t>, z zastrzeżeniem wyjątków wskazanych w niniejszym paragrafie oraz w § 6.</w:t>
      </w:r>
    </w:p>
    <w:p w14:paraId="12D47808"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4.</w:t>
      </w:r>
      <w:r w:rsidRPr="00DD6A2E">
        <w:rPr>
          <w:rFonts w:eastAsia="Calibri" w:cstheme="minorHAnsi"/>
          <w:kern w:val="0"/>
          <w:lang w:eastAsia="ar-SA"/>
          <w14:ligatures w14:val="none"/>
        </w:rPr>
        <w:tab/>
        <w:t>Do każdej faktury Wykonawca przedłoży protokół odbioru (częściowego lub końcowego) oraz dokumenty, o których mowa w ust. 9. Płatność nastąpi przelewem na konto bankowe wykonawcy o numerze ……..……………</w:t>
      </w:r>
    </w:p>
    <w:p w14:paraId="7C0D8E0A"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lastRenderedPageBreak/>
        <w:t>5.</w:t>
      </w:r>
      <w:r w:rsidRPr="00DD6A2E">
        <w:rPr>
          <w:rFonts w:eastAsia="Calibri" w:cstheme="minorHAnsi"/>
          <w:kern w:val="0"/>
          <w:lang w:eastAsia="ar-SA"/>
          <w14:ligatures w14:val="none"/>
        </w:rPr>
        <w:tab/>
        <w:t xml:space="preserve">W części niepokrytej udziałem własnym Zamawiającego, na czas poprzedzający wypłatę wynagrodzenia wykonawcy Wykonawca będzie finansował inwestycję. </w:t>
      </w:r>
    </w:p>
    <w:p w14:paraId="2F0F0C3F"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6.</w:t>
      </w:r>
      <w:r w:rsidRPr="00DD6A2E">
        <w:rPr>
          <w:rFonts w:eastAsia="Calibri" w:cstheme="minorHAnsi"/>
          <w:kern w:val="0"/>
          <w:lang w:eastAsia="ar-SA"/>
          <w14:ligatures w14:val="none"/>
        </w:rPr>
        <w:tab/>
        <w:t>Za datę realizacji płatności uważa się datę obciążenia rachunku Zamawiającego.</w:t>
      </w:r>
    </w:p>
    <w:p w14:paraId="6F55950A"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7.</w:t>
      </w:r>
      <w:r w:rsidRPr="00DD6A2E">
        <w:rPr>
          <w:rFonts w:eastAsia="Calibri" w:cstheme="minorHAnsi"/>
          <w:kern w:val="0"/>
          <w:lang w:eastAsia="ar-SA"/>
          <w14:ligatures w14:val="none"/>
        </w:rPr>
        <w:tab/>
        <w:t>Zamawiający dopuszcza możliwość dokonania zapłaty należności Wykonawcy bezpośrednio na rachunki podwykonawców na podstawie pisemnej dyspozycji generalnego wykonawcy. Taka płatność wyczerpuje roszczenia Wykonawcy w części zapłaconej przez Zamawiającego na rachunek podwykonawców.</w:t>
      </w:r>
    </w:p>
    <w:p w14:paraId="41439DC3"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8.</w:t>
      </w:r>
      <w:r w:rsidRPr="00DD6A2E">
        <w:rPr>
          <w:rFonts w:eastAsia="Calibri" w:cstheme="minorHAnsi"/>
          <w:kern w:val="0"/>
          <w:lang w:eastAsia="ar-SA"/>
          <w14:ligatures w14:val="none"/>
        </w:rPr>
        <w:tab/>
        <w:t>Dla potrzeb planowania płatności oraz kontroli realizacji umowy, Wykonawca przedłoży Zamawiającemu harmonogram rzeczowo-finansowy, który będzie aktualizowany przez Wykonawcę w zależności od przebiegu realizacji robót.  Aktualizacja harmonogramu nie wymaga zawarcia aneksu do umowy. Harmonogram rzeczowo finansowy powinien być podzielony na okresy miesięczne i zawierać zestawienie rodzaju robót planowanych do realizacji w każdym z okresów oraz wartość poszczególnych rodzajów robót.</w:t>
      </w:r>
    </w:p>
    <w:p w14:paraId="5A0828DD"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9.</w:t>
      </w:r>
      <w:r w:rsidRPr="00DD6A2E">
        <w:rPr>
          <w:rFonts w:eastAsia="Calibri" w:cstheme="minorHAnsi"/>
          <w:kern w:val="0"/>
          <w:lang w:eastAsia="ar-SA"/>
          <w14:ligatures w14:val="none"/>
        </w:rPr>
        <w:tab/>
        <w:t>Wykonawca ma obowiązek przedłożyć do każdej faktury (częściowej lub końcowej):</w:t>
      </w:r>
    </w:p>
    <w:p w14:paraId="06149D20"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1)</w:t>
      </w:r>
      <w:r w:rsidRPr="00DD6A2E">
        <w:rPr>
          <w:rFonts w:eastAsia="Calibri" w:cstheme="minorHAnsi"/>
          <w:kern w:val="0"/>
          <w:lang w:eastAsia="ar-SA"/>
          <w14:ligatures w14:val="none"/>
        </w:rPr>
        <w:tab/>
        <w:t>zestawienie podwykonawców i dalszych podwykonawców, którzy brali udział w realizacji umowy w danym okresie rozliczeniowym, z wyszczególnieniem zakresu i wartości robót, dostaw lub usług przez nich wykonanych,</w:t>
      </w:r>
    </w:p>
    <w:p w14:paraId="5FDC8B3F"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2)</w:t>
      </w:r>
      <w:r w:rsidRPr="00DD6A2E">
        <w:rPr>
          <w:rFonts w:eastAsia="Calibri" w:cstheme="minorHAnsi"/>
          <w:kern w:val="0"/>
          <w:lang w:eastAsia="ar-SA"/>
          <w14:ligatures w14:val="none"/>
        </w:rPr>
        <w:tab/>
        <w:t>zestawienie faktur wystawionych przez podwykonawców i dalszych podwykonawców, o których              mowa w pkt 1, wraz z kopiami tych faktur;</w:t>
      </w:r>
    </w:p>
    <w:p w14:paraId="2AD6D9B0"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3)</w:t>
      </w:r>
      <w:r w:rsidRPr="00DD6A2E">
        <w:rPr>
          <w:rFonts w:eastAsia="Calibri" w:cstheme="minorHAnsi"/>
          <w:kern w:val="0"/>
          <w:lang w:eastAsia="ar-SA"/>
          <w14:ligatures w14:val="none"/>
        </w:rPr>
        <w:tab/>
        <w:t>dowody zapłaty wymagalnego wynagrodzenia podwykonawcom i dalszym podwykonawcom, w szczególności – potwierdzenia przelewów, oświadczenia podwykonawców, przy  czym na żądanie zamawiającego, Wykonawca ma obowiązek przedłożyć potwierdzenia przelewów.</w:t>
      </w:r>
    </w:p>
    <w:p w14:paraId="0F69FAB3" w14:textId="77777777" w:rsidR="00DD6A2E" w:rsidRPr="00DD6A2E" w:rsidRDefault="00DD6A2E" w:rsidP="00972C91">
      <w:pPr>
        <w:tabs>
          <w:tab w:val="left" w:pos="360"/>
        </w:tabs>
        <w:suppressAutoHyphens/>
        <w:overflowPunct w:val="0"/>
        <w:autoSpaceDE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10.</w:t>
      </w:r>
      <w:r w:rsidRPr="00DD6A2E">
        <w:rPr>
          <w:rFonts w:eastAsia="Calibri" w:cstheme="minorHAnsi"/>
          <w:kern w:val="0"/>
          <w:lang w:eastAsia="ar-SA"/>
          <w14:ligatures w14:val="none"/>
        </w:rPr>
        <w:tab/>
        <w:t xml:space="preserve">Na dokonanie przelewu wierzytelności (cesji) wynikających z niniejszej umowy, Wykonawca musi uzyskać zgodę Zamawiającego pod rygorem nieważności.  </w:t>
      </w:r>
    </w:p>
    <w:p w14:paraId="6FC35C9F" w14:textId="77777777" w:rsidR="00DD6A2E" w:rsidRPr="00DD6A2E" w:rsidRDefault="00DD6A2E" w:rsidP="00DD6A2E">
      <w:pPr>
        <w:tabs>
          <w:tab w:val="left" w:pos="360"/>
        </w:tabs>
        <w:suppressAutoHyphens/>
        <w:overflowPunct w:val="0"/>
        <w:autoSpaceDE w:val="0"/>
        <w:spacing w:after="0" w:line="276" w:lineRule="auto"/>
        <w:rPr>
          <w:rFonts w:eastAsia="Calibri" w:cstheme="minorHAnsi"/>
          <w:kern w:val="0"/>
          <w:lang w:eastAsia="ar-SA"/>
          <w14:ligatures w14:val="none"/>
        </w:rPr>
      </w:pPr>
      <w:r w:rsidRPr="00DD6A2E">
        <w:rPr>
          <w:rFonts w:eastAsia="Calibri" w:cstheme="minorHAnsi"/>
          <w:kern w:val="0"/>
          <w:lang w:eastAsia="ar-SA"/>
          <w14:ligatures w14:val="none"/>
        </w:rPr>
        <w:t xml:space="preserve">                                                                                                                                                                                                                                                  </w:t>
      </w:r>
    </w:p>
    <w:p w14:paraId="34C5376C"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3</w:t>
      </w:r>
    </w:p>
    <w:p w14:paraId="0CEC0739"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xml:space="preserve">Przedstawiciele stron    </w:t>
      </w:r>
    </w:p>
    <w:p w14:paraId="55DDD924"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xml:space="preserve">                                                                                                                                                                                                                                                                                                                                                                                                          </w:t>
      </w:r>
    </w:p>
    <w:p w14:paraId="3AE02633" w14:textId="77777777" w:rsidR="00DD6A2E" w:rsidRPr="00DD6A2E" w:rsidRDefault="00DD6A2E" w:rsidP="00DD6A2E">
      <w:pPr>
        <w:numPr>
          <w:ilvl w:val="0"/>
          <w:numId w:val="4"/>
        </w:numPr>
        <w:suppressAutoHyphens/>
        <w:spacing w:after="0" w:line="276" w:lineRule="auto"/>
        <w:contextualSpacing/>
        <w:rPr>
          <w:rFonts w:eastAsia="Calibri" w:cstheme="minorHAnsi"/>
          <w:b/>
          <w:kern w:val="0"/>
          <w14:ligatures w14:val="none"/>
        </w:rPr>
      </w:pPr>
      <w:r w:rsidRPr="00DD6A2E">
        <w:rPr>
          <w:rFonts w:eastAsia="Calibri" w:cstheme="minorHAnsi"/>
          <w:kern w:val="0"/>
          <w14:ligatures w14:val="none"/>
        </w:rPr>
        <w:t>Osobami do kontaktów roboczych z Wykonawcą w sprawie realizacji umowy ze strony Zamawiającego są:</w:t>
      </w:r>
    </w:p>
    <w:p w14:paraId="4426507D" w14:textId="77777777" w:rsidR="00DD6A2E" w:rsidRPr="00DD6A2E" w:rsidRDefault="00DD6A2E" w:rsidP="00DD6A2E">
      <w:pPr>
        <w:numPr>
          <w:ilvl w:val="1"/>
          <w:numId w:val="4"/>
        </w:numPr>
        <w:suppressAutoHyphens/>
        <w:spacing w:after="0" w:line="276" w:lineRule="auto"/>
        <w:ind w:firstLine="360"/>
        <w:contextualSpacing/>
        <w:rPr>
          <w:rFonts w:eastAsia="Calibri" w:cstheme="minorHAnsi"/>
          <w:kern w:val="0"/>
          <w14:ligatures w14:val="none"/>
        </w:rPr>
      </w:pPr>
      <w:r w:rsidRPr="00DD6A2E">
        <w:rPr>
          <w:rFonts w:eastAsia="Calibri" w:cstheme="minorHAnsi"/>
          <w:kern w:val="0"/>
          <w14:ligatures w14:val="none"/>
        </w:rPr>
        <w:t xml:space="preserve">w sprawach technicznych  - </w:t>
      </w:r>
      <w:r w:rsidRPr="00DD6A2E">
        <w:rPr>
          <w:rFonts w:eastAsia="Calibri" w:cstheme="minorHAnsi"/>
          <w:b/>
          <w:kern w:val="0"/>
          <w14:ligatures w14:val="none"/>
        </w:rPr>
        <w:t xml:space="preserve"> …………………………..</w:t>
      </w:r>
    </w:p>
    <w:p w14:paraId="0CEA9CB6" w14:textId="77777777" w:rsidR="00DD6A2E" w:rsidRPr="00DD6A2E" w:rsidRDefault="00DD6A2E" w:rsidP="00DD6A2E">
      <w:pPr>
        <w:numPr>
          <w:ilvl w:val="0"/>
          <w:numId w:val="4"/>
        </w:numPr>
        <w:suppressAutoHyphens/>
        <w:spacing w:after="0" w:line="276" w:lineRule="auto"/>
        <w:rPr>
          <w:rFonts w:eastAsia="Calibri" w:cstheme="minorHAnsi"/>
          <w:kern w:val="0"/>
          <w14:ligatures w14:val="none"/>
        </w:rPr>
      </w:pPr>
      <w:r w:rsidRPr="00DD6A2E">
        <w:rPr>
          <w:rFonts w:eastAsia="Calibri" w:cstheme="minorHAnsi"/>
          <w:kern w:val="0"/>
          <w14:ligatures w14:val="none"/>
        </w:rPr>
        <w:t>Osoby wymienione w ust. 1 nie są umocowane do podejmowania wiążących decyzji w imieniu Zamawiającego.</w:t>
      </w:r>
    </w:p>
    <w:p w14:paraId="1F8AA8AB" w14:textId="77777777" w:rsidR="00DD6A2E" w:rsidRPr="00DD6A2E" w:rsidRDefault="00DD6A2E" w:rsidP="00DD6A2E">
      <w:pPr>
        <w:numPr>
          <w:ilvl w:val="0"/>
          <w:numId w:val="4"/>
        </w:numPr>
        <w:suppressAutoHyphens/>
        <w:spacing w:after="0" w:line="276" w:lineRule="auto"/>
        <w:rPr>
          <w:rFonts w:eastAsia="Calibri" w:cstheme="minorHAnsi"/>
          <w:kern w:val="0"/>
          <w14:ligatures w14:val="none"/>
        </w:rPr>
      </w:pPr>
      <w:r w:rsidRPr="00DD6A2E">
        <w:rPr>
          <w:rFonts w:eastAsia="Calibri" w:cstheme="minorHAnsi"/>
          <w:kern w:val="0"/>
          <w14:ligatures w14:val="none"/>
        </w:rPr>
        <w:t xml:space="preserve">Kierownikiem prac……………………… </w:t>
      </w:r>
    </w:p>
    <w:p w14:paraId="25756497" w14:textId="77777777" w:rsidR="00DD6A2E" w:rsidRPr="00DD6A2E" w:rsidRDefault="00DD6A2E" w:rsidP="00DD6A2E">
      <w:pPr>
        <w:numPr>
          <w:ilvl w:val="0"/>
          <w:numId w:val="4"/>
        </w:numPr>
        <w:autoSpaceDE w:val="0"/>
        <w:autoSpaceDN w:val="0"/>
        <w:adjustRightInd w:val="0"/>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 </w:t>
      </w:r>
    </w:p>
    <w:p w14:paraId="23A0BEBD" w14:textId="77777777" w:rsidR="00DD6A2E" w:rsidRPr="00DD6A2E" w:rsidRDefault="00DD6A2E" w:rsidP="00DD6A2E">
      <w:pPr>
        <w:numPr>
          <w:ilvl w:val="0"/>
          <w:numId w:val="4"/>
        </w:numPr>
        <w:autoSpaceDE w:val="0"/>
        <w:autoSpaceDN w:val="0"/>
        <w:adjustRightInd w:val="0"/>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Zaakceptowana przez Zamawiającego zmiana którejkolwiek z osób, o których mowa w ust. 3 winna być potwierdzona pisemnie i nie wymaga zawarcia aneksu do niniejszej umowy.</w:t>
      </w:r>
    </w:p>
    <w:p w14:paraId="68C20FE1" w14:textId="77777777" w:rsidR="00DD6A2E" w:rsidRPr="00DD6A2E" w:rsidRDefault="00DD6A2E" w:rsidP="00DD6A2E">
      <w:pPr>
        <w:autoSpaceDE w:val="0"/>
        <w:autoSpaceDN w:val="0"/>
        <w:adjustRightInd w:val="0"/>
        <w:spacing w:after="0" w:line="276" w:lineRule="auto"/>
        <w:ind w:left="360"/>
        <w:jc w:val="both"/>
        <w:rPr>
          <w:rFonts w:eastAsia="Calibri" w:cstheme="minorHAnsi"/>
          <w:kern w:val="0"/>
          <w:lang w:eastAsia="pl-PL"/>
          <w14:ligatures w14:val="none"/>
        </w:rPr>
      </w:pPr>
    </w:p>
    <w:p w14:paraId="77E825EB"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4</w:t>
      </w:r>
    </w:p>
    <w:p w14:paraId="200399E4"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Podwykonawstwo</w:t>
      </w:r>
    </w:p>
    <w:p w14:paraId="45337A7F" w14:textId="77777777" w:rsidR="00DD6A2E" w:rsidRPr="00DD6A2E" w:rsidRDefault="00DD6A2E" w:rsidP="00DD6A2E">
      <w:pPr>
        <w:spacing w:after="0" w:line="276" w:lineRule="auto"/>
        <w:jc w:val="center"/>
        <w:rPr>
          <w:rFonts w:eastAsia="Calibri" w:cstheme="minorHAnsi"/>
          <w:b/>
          <w:kern w:val="0"/>
          <w14:ligatures w14:val="none"/>
        </w:rPr>
      </w:pPr>
    </w:p>
    <w:p w14:paraId="62EF3C97" w14:textId="77777777" w:rsidR="00DD6A2E" w:rsidRPr="00DD6A2E" w:rsidRDefault="00DD6A2E" w:rsidP="00DD6A2E">
      <w:pPr>
        <w:numPr>
          <w:ilvl w:val="0"/>
          <w:numId w:val="20"/>
        </w:numPr>
        <w:tabs>
          <w:tab w:val="left" w:pos="426"/>
          <w:tab w:val="left" w:pos="709"/>
        </w:tabs>
        <w:suppressAutoHyphens/>
        <w:autoSpaceDE w:val="0"/>
        <w:autoSpaceDN w:val="0"/>
        <w:adjustRightInd w:val="0"/>
        <w:spacing w:after="0" w:line="276" w:lineRule="auto"/>
        <w:jc w:val="both"/>
        <w:rPr>
          <w:rFonts w:eastAsia="Calibri" w:cstheme="minorHAnsi"/>
          <w:kern w:val="0"/>
          <w:lang w:eastAsia="ar-SA"/>
          <w14:ligatures w14:val="none"/>
        </w:rPr>
      </w:pPr>
      <w:r w:rsidRPr="00DD6A2E">
        <w:rPr>
          <w:rFonts w:eastAsia="Calibri" w:cstheme="minorHAnsi"/>
          <w:kern w:val="0"/>
          <w:lang w:eastAsia="ar-SA"/>
          <w14:ligatures w14:val="none"/>
        </w:rPr>
        <w:t>Wykonawca w trakcie wykonywania umowy może:</w:t>
      </w:r>
    </w:p>
    <w:p w14:paraId="0EF4609F" w14:textId="77777777" w:rsidR="00DD6A2E" w:rsidRPr="00DD6A2E" w:rsidRDefault="00DD6A2E" w:rsidP="00DD6A2E">
      <w:pPr>
        <w:numPr>
          <w:ilvl w:val="1"/>
          <w:numId w:val="20"/>
        </w:numPr>
        <w:tabs>
          <w:tab w:val="left" w:pos="426"/>
          <w:tab w:val="left" w:pos="709"/>
        </w:tabs>
        <w:suppressAutoHyphens/>
        <w:autoSpaceDE w:val="0"/>
        <w:autoSpaceDN w:val="0"/>
        <w:adjustRightInd w:val="0"/>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powierzyć wykonanie części robót budowlanych podwykonawcom, mimo niewskazania w ofercie takiej części do powierzenia podwykonawcom,</w:t>
      </w:r>
    </w:p>
    <w:p w14:paraId="502B7F97" w14:textId="77777777" w:rsidR="00DD6A2E" w:rsidRPr="00DD6A2E" w:rsidRDefault="00DD6A2E" w:rsidP="00DD6A2E">
      <w:pPr>
        <w:numPr>
          <w:ilvl w:val="1"/>
          <w:numId w:val="20"/>
        </w:numPr>
        <w:tabs>
          <w:tab w:val="left" w:pos="426"/>
          <w:tab w:val="left" w:pos="709"/>
        </w:tabs>
        <w:suppressAutoHyphens/>
        <w:autoSpaceDE w:val="0"/>
        <w:autoSpaceDN w:val="0"/>
        <w:adjustRightInd w:val="0"/>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wskazać inny zakres podwykonawstwa niż przedstawiony w ofercie,</w:t>
      </w:r>
    </w:p>
    <w:p w14:paraId="2FCA96CD" w14:textId="77777777" w:rsidR="00DD6A2E" w:rsidRPr="00DD6A2E" w:rsidRDefault="00DD6A2E" w:rsidP="00DD6A2E">
      <w:pPr>
        <w:numPr>
          <w:ilvl w:val="1"/>
          <w:numId w:val="20"/>
        </w:numPr>
        <w:tabs>
          <w:tab w:val="left" w:pos="709"/>
        </w:tabs>
        <w:autoSpaceDE w:val="0"/>
        <w:autoSpaceDN w:val="0"/>
        <w:adjustRightInd w:val="0"/>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zrezygnować z podwykonawstwa,</w:t>
      </w:r>
    </w:p>
    <w:p w14:paraId="0A08133D" w14:textId="77777777" w:rsidR="00DD6A2E" w:rsidRPr="00DD6A2E" w:rsidRDefault="00DD6A2E" w:rsidP="00DD6A2E">
      <w:pPr>
        <w:numPr>
          <w:ilvl w:val="1"/>
          <w:numId w:val="20"/>
        </w:numPr>
        <w:tabs>
          <w:tab w:val="left" w:pos="709"/>
        </w:tabs>
        <w:autoSpaceDE w:val="0"/>
        <w:autoSpaceDN w:val="0"/>
        <w:adjustRightInd w:val="0"/>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lastRenderedPageBreak/>
        <w:t>zmienić podwykonawcę.</w:t>
      </w:r>
    </w:p>
    <w:p w14:paraId="72D6B9B0" w14:textId="77777777" w:rsidR="00DD6A2E" w:rsidRPr="00DD6A2E" w:rsidRDefault="00DD6A2E" w:rsidP="00DD6A2E">
      <w:pPr>
        <w:numPr>
          <w:ilvl w:val="0"/>
          <w:numId w:val="20"/>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Zlecenie jakiejkolwiek części robót przez Wykonawcę podwykonawcy, wymaga uprzedniej akceptacji Zamawiającego na zasadach określonych w kodeksie cywilnym i postanowieniach niniejszej umowy.</w:t>
      </w:r>
    </w:p>
    <w:p w14:paraId="329E8D6C" w14:textId="77777777" w:rsidR="00DD6A2E" w:rsidRPr="00DD6A2E" w:rsidRDefault="00DD6A2E" w:rsidP="00DD6A2E">
      <w:pPr>
        <w:keepNext/>
        <w:keepLines/>
        <w:numPr>
          <w:ilvl w:val="0"/>
          <w:numId w:val="20"/>
        </w:numPr>
        <w:tabs>
          <w:tab w:val="left" w:pos="426"/>
        </w:tabs>
        <w:suppressAutoHyphens/>
        <w:spacing w:after="0" w:line="276" w:lineRule="auto"/>
        <w:ind w:right="40"/>
        <w:jc w:val="both"/>
        <w:rPr>
          <w:rFonts w:eastAsia="Calibri" w:cstheme="minorHAnsi"/>
          <w:kern w:val="0"/>
          <w:lang w:eastAsia="ar-SA"/>
          <w14:ligatures w14:val="none"/>
        </w:rPr>
      </w:pPr>
      <w:r w:rsidRPr="00DD6A2E">
        <w:rPr>
          <w:rFonts w:eastAsia="Calibri" w:cstheme="minorHAnsi"/>
          <w:kern w:val="0"/>
          <w:lang w:eastAsia="ar-SA"/>
          <w14:ligatures w14:val="none"/>
        </w:rPr>
        <w:t>Wykonawca jest odpowiedzialny za działania lub zaniechania podwykonawcy, jego przedstawicieli lub pracowników, jak za własne działania lub zaniechania.</w:t>
      </w:r>
    </w:p>
    <w:p w14:paraId="07A44513" w14:textId="77777777" w:rsidR="00DD6A2E" w:rsidRPr="00DD6A2E" w:rsidRDefault="00DD6A2E" w:rsidP="00DD6A2E">
      <w:pPr>
        <w:numPr>
          <w:ilvl w:val="0"/>
          <w:numId w:val="20"/>
        </w:numPr>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W przypadku zastąpienia biorących udział w realizacji części zamówienia podmiotów trzecich, , za pomocą których wykonawca wykazał spełnianie warunków udziału w postępowaniu innym podwykonawcą, podwykonawca ten powinien wykazać się spełnianiem tych warunków w zakresie nie mniejszym niż dotychczasowy podwykonawca. Zapis ten dotyczy również podwykonawców usług i dostaw.</w:t>
      </w:r>
    </w:p>
    <w:p w14:paraId="43FA9F67" w14:textId="77777777" w:rsidR="00DD6A2E" w:rsidRPr="00DD6A2E" w:rsidRDefault="00DD6A2E" w:rsidP="00DD6A2E">
      <w:pPr>
        <w:spacing w:after="0" w:line="276" w:lineRule="auto"/>
        <w:jc w:val="center"/>
        <w:rPr>
          <w:rFonts w:eastAsia="Calibri" w:cstheme="minorHAnsi"/>
          <w:b/>
          <w:kern w:val="0"/>
          <w14:ligatures w14:val="none"/>
        </w:rPr>
      </w:pPr>
    </w:p>
    <w:p w14:paraId="00C2006C"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5</w:t>
      </w:r>
    </w:p>
    <w:p w14:paraId="2D96E615"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Podwykonawstwo w zakresie robót budowlanych</w:t>
      </w:r>
    </w:p>
    <w:p w14:paraId="11058BF9" w14:textId="77777777" w:rsidR="00DD6A2E" w:rsidRPr="00DD6A2E" w:rsidRDefault="00DD6A2E" w:rsidP="00DD6A2E">
      <w:pPr>
        <w:spacing w:after="0" w:line="276" w:lineRule="auto"/>
        <w:jc w:val="center"/>
        <w:rPr>
          <w:rFonts w:eastAsia="Calibri" w:cstheme="minorHAnsi"/>
          <w:b/>
          <w:kern w:val="0"/>
          <w14:ligatures w14:val="none"/>
        </w:rPr>
      </w:pPr>
    </w:p>
    <w:p w14:paraId="1CD7945B"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bookmarkStart w:id="3" w:name="mip51082803"/>
      <w:bookmarkEnd w:id="3"/>
      <w:r w:rsidRPr="00DD6A2E">
        <w:rPr>
          <w:rFonts w:eastAsia="Calibri" w:cstheme="minorHAnsi"/>
          <w:kern w:val="0"/>
          <w:lang w:eastAsia="pl-PL"/>
          <w14:ligatures w14:val="none"/>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Start w:id="4" w:name="mip51082804"/>
      <w:bookmarkEnd w:id="4"/>
    </w:p>
    <w:p w14:paraId="15632E6E"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Termin zapłaty wynagrodzenia podwykonawcy lub dalszemu podwykonawcy, przewidziany w umowie o podwykonawstwo, nie może być dłuższy niż 30 dni od dnia doręczenia wykonawcy, podwykonawcy lub dalszemu podwykonawcy faktury lub rachunku. </w:t>
      </w:r>
      <w:bookmarkStart w:id="5" w:name="mip51082805"/>
      <w:bookmarkEnd w:id="5"/>
    </w:p>
    <w:p w14:paraId="18F8F91C"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b/>
          <w:kern w:val="0"/>
          <w:lang w:eastAsia="pl-PL"/>
          <w14:ligatures w14:val="none"/>
        </w:rPr>
        <w:t>Zamawiający, w terminie 10 dni od przedłożenia mu dokumentów o których mowa w ust. 1, zgłasza w formie pisemnej, pod rygorem nieważności, zastrzeżenia</w:t>
      </w:r>
      <w:r w:rsidRPr="00DD6A2E">
        <w:rPr>
          <w:rFonts w:eastAsia="Calibri" w:cstheme="minorHAnsi"/>
          <w:kern w:val="0"/>
          <w:lang w:eastAsia="pl-PL"/>
          <w14:ligatures w14:val="none"/>
        </w:rPr>
        <w:t xml:space="preserve"> do projektu umowy o podwykonawstwo, której przedmiotem są roboty budowlane, w przypadku gdy:</w:t>
      </w:r>
      <w:bookmarkStart w:id="6" w:name="mip51082807"/>
      <w:bookmarkEnd w:id="6"/>
    </w:p>
    <w:p w14:paraId="2279596A" w14:textId="77777777" w:rsidR="00DD6A2E" w:rsidRPr="00DD6A2E" w:rsidRDefault="00DD6A2E" w:rsidP="00DD6A2E">
      <w:pPr>
        <w:numPr>
          <w:ilvl w:val="1"/>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nie spełnia ona wymagań określonych w dokumentach zamówienia;</w:t>
      </w:r>
      <w:bookmarkStart w:id="7" w:name="mip51082808"/>
      <w:bookmarkEnd w:id="7"/>
    </w:p>
    <w:p w14:paraId="2467F61D" w14:textId="77777777" w:rsidR="00DD6A2E" w:rsidRPr="00DD6A2E" w:rsidRDefault="00DD6A2E" w:rsidP="00DD6A2E">
      <w:pPr>
        <w:numPr>
          <w:ilvl w:val="1"/>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przewiduje ona termin zapłaty wynagrodzenia dłuższy niż określony w ust. 2;</w:t>
      </w:r>
      <w:bookmarkStart w:id="8" w:name="mip51082809"/>
      <w:bookmarkEnd w:id="8"/>
    </w:p>
    <w:p w14:paraId="43597404" w14:textId="77777777" w:rsidR="00DD6A2E" w:rsidRPr="00DD6A2E" w:rsidRDefault="00DD6A2E" w:rsidP="00DD6A2E">
      <w:pPr>
        <w:numPr>
          <w:ilvl w:val="1"/>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zawiera ona postanowienia niezgodne z art. 463 PZP.</w:t>
      </w:r>
      <w:bookmarkStart w:id="9" w:name="mip51082810"/>
      <w:bookmarkEnd w:id="9"/>
    </w:p>
    <w:p w14:paraId="59C4857F"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Niezgłoszenie zastrzeżeń, o których mowa w ust. 3, do przedłożonego projektu umowy o podwykonawstwo, której przedmiotem są roboty budowlane, w terminie określonym w ust. 3, uważa się za akceptację projektu umowy przez zamawiającego.</w:t>
      </w:r>
      <w:bookmarkStart w:id="10" w:name="mip51082811"/>
      <w:bookmarkEnd w:id="10"/>
    </w:p>
    <w:p w14:paraId="63423898"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Wykonawca, podwykonawca lub dalszy podwykonawca zamówienia na roboty budowlane przedkłada zamawiającemu poświadczoną za zgodność z oryginałem </w:t>
      </w:r>
      <w:r w:rsidRPr="00DD6A2E">
        <w:rPr>
          <w:rFonts w:eastAsia="Calibri" w:cstheme="minorHAnsi"/>
          <w:b/>
          <w:kern w:val="0"/>
          <w:lang w:eastAsia="pl-PL"/>
          <w14:ligatures w14:val="none"/>
        </w:rPr>
        <w:t>kopię zawartej umowy o podwykonawstwo, której przedmiotem są roboty budowlane</w:t>
      </w:r>
      <w:r w:rsidRPr="00DD6A2E">
        <w:rPr>
          <w:rFonts w:eastAsia="Calibri" w:cstheme="minorHAnsi"/>
          <w:kern w:val="0"/>
          <w:lang w:eastAsia="pl-PL"/>
          <w14:ligatures w14:val="none"/>
        </w:rPr>
        <w:t xml:space="preserve">, </w:t>
      </w:r>
      <w:r w:rsidRPr="00DD6A2E">
        <w:rPr>
          <w:rFonts w:eastAsia="Calibri" w:cstheme="minorHAnsi"/>
          <w:b/>
          <w:kern w:val="0"/>
          <w:lang w:eastAsia="pl-PL"/>
          <w14:ligatures w14:val="none"/>
        </w:rPr>
        <w:t>w terminie 7 dni od dnia jej zawarcia.</w:t>
      </w:r>
      <w:bookmarkStart w:id="11" w:name="mip51082812"/>
      <w:bookmarkEnd w:id="11"/>
    </w:p>
    <w:p w14:paraId="7E8208CA"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Zamawiający, </w:t>
      </w:r>
      <w:r w:rsidRPr="00DD6A2E">
        <w:rPr>
          <w:rFonts w:eastAsia="Calibri" w:cstheme="minorHAnsi"/>
          <w:b/>
          <w:kern w:val="0"/>
          <w:lang w:eastAsia="pl-PL"/>
          <w14:ligatures w14:val="none"/>
        </w:rPr>
        <w:t>w terminie wskazanym w ust. 3, zgłasza w formie pisemnej pod rygorem nieważności sprzeciw do umowy o podwykonawstwo</w:t>
      </w:r>
      <w:r w:rsidRPr="00DD6A2E">
        <w:rPr>
          <w:rFonts w:eastAsia="Calibri" w:cstheme="minorHAnsi"/>
          <w:kern w:val="0"/>
          <w:lang w:eastAsia="pl-PL"/>
          <w14:ligatures w14:val="none"/>
        </w:rPr>
        <w:t>, której przedmiotem są roboty budowlane, w przypadkach, o których mowa w ust. 3.</w:t>
      </w:r>
      <w:bookmarkStart w:id="12" w:name="mip51082813"/>
      <w:bookmarkEnd w:id="12"/>
    </w:p>
    <w:p w14:paraId="5D982AF6"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Niezgłoszenie sprzeciwu, o którym mowa w ust. 6, do przedłożonej umowy o podwykonawstwo, której przedmiotem są roboty budowlane, w terminie określonym w ust. 3, uważa się za akceptację umowy przez zamawiającego.</w:t>
      </w:r>
      <w:bookmarkStart w:id="13" w:name="mip51082814"/>
      <w:bookmarkEnd w:id="13"/>
    </w:p>
    <w:p w14:paraId="31B509B1"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W przypadku umów, których przedmiotem są roboty budowlane, wykonawca, podwykonawca lub dalszy podwykonawca przedkłada zamawiającemu poświadczoną za zgodność z oryginałem </w:t>
      </w:r>
      <w:r w:rsidRPr="00DD6A2E">
        <w:rPr>
          <w:rFonts w:eastAsia="Calibri" w:cstheme="minorHAnsi"/>
          <w:b/>
          <w:kern w:val="0"/>
          <w:lang w:eastAsia="pl-PL"/>
          <w14:ligatures w14:val="none"/>
        </w:rPr>
        <w:t>kopię zawartej umowy o podwykonawstwo, której przedmiotem są dostawy lub usługi</w:t>
      </w:r>
      <w:r w:rsidRPr="00DD6A2E">
        <w:rPr>
          <w:rFonts w:eastAsia="Calibri" w:cstheme="minorHAnsi"/>
          <w:kern w:val="0"/>
          <w:lang w:eastAsia="pl-PL"/>
          <w14:ligatures w14:val="none"/>
        </w:rPr>
        <w:t xml:space="preserve">, </w:t>
      </w:r>
      <w:r w:rsidRPr="00DD6A2E">
        <w:rPr>
          <w:rFonts w:eastAsia="Calibri" w:cstheme="minorHAnsi"/>
          <w:b/>
          <w:kern w:val="0"/>
          <w:lang w:eastAsia="pl-PL"/>
          <w14:ligatures w14:val="none"/>
        </w:rPr>
        <w:t>w terminie 7 dni od dnia jej zawarcia</w:t>
      </w:r>
      <w:r w:rsidRPr="00DD6A2E">
        <w:rPr>
          <w:rFonts w:eastAsia="Calibri" w:cstheme="minorHAnsi"/>
          <w:kern w:val="0"/>
          <w:lang w:eastAsia="pl-PL"/>
          <w14:ligatures w14:val="none"/>
        </w:rPr>
        <w:t xml:space="preserve">, </w:t>
      </w:r>
      <w:r w:rsidRPr="00DD6A2E">
        <w:rPr>
          <w:rFonts w:eastAsia="Calibri" w:cstheme="minorHAnsi"/>
          <w:b/>
          <w:kern w:val="0"/>
          <w:lang w:eastAsia="pl-PL"/>
          <w14:ligatures w14:val="none"/>
        </w:rPr>
        <w:t>z wyłączeniem umów o podwykonawstwo o wartości mniejszej niż 0,5% wartości umowy oraz umów o podwykonawstwo, których przedmiot został wskazany przez zamawiającego w dokumentach zamówienia.</w:t>
      </w:r>
      <w:r w:rsidRPr="00DD6A2E">
        <w:rPr>
          <w:rFonts w:eastAsia="Calibri" w:cstheme="minorHAnsi"/>
          <w:kern w:val="0"/>
          <w:lang w:eastAsia="pl-PL"/>
          <w14:ligatures w14:val="none"/>
        </w:rPr>
        <w:t xml:space="preserve"> Wyłączenie, o którym mowa w zdaniu pierwszym, nie dotyczy umów o podwykonawstwo o wartości większej niż 50 000 złotych. </w:t>
      </w:r>
      <w:bookmarkStart w:id="14" w:name="mip51082815"/>
      <w:bookmarkEnd w:id="14"/>
    </w:p>
    <w:p w14:paraId="09419B7A"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lastRenderedPageBreak/>
        <w:t>W przypadku, o którym mowa w ust. 8, podwykonawca lub dalszy podwykonawca, przedkłada poświadczoną za zgodność z oryginałem kopię umowy również wykonawcy.</w:t>
      </w:r>
      <w:bookmarkStart w:id="15" w:name="mip51082816"/>
      <w:bookmarkEnd w:id="15"/>
    </w:p>
    <w:p w14:paraId="34F6586F" w14:textId="77777777" w:rsidR="00DD6A2E" w:rsidRPr="00DD6A2E" w:rsidRDefault="00DD6A2E" w:rsidP="00DD6A2E">
      <w:pPr>
        <w:numPr>
          <w:ilvl w:val="0"/>
          <w:numId w:val="28"/>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W przypadku, o którym mowa w ust. 8, jeżeli termin zapłaty wynagrodzenia jest dłuższy niż określony w ust. 2, zamawiający informuje o tym wykonawcę i wzywa go do doprowadzenia do zmiany tej umowy, pod rygorem wystąpienia o zapłatę kary umownej. </w:t>
      </w:r>
      <w:bookmarkStart w:id="16" w:name="mip51082817"/>
      <w:bookmarkEnd w:id="16"/>
    </w:p>
    <w:p w14:paraId="69AB6E3E" w14:textId="77777777" w:rsidR="00DD6A2E" w:rsidRPr="00DD6A2E" w:rsidRDefault="00DD6A2E" w:rsidP="00DD6A2E">
      <w:pPr>
        <w:numPr>
          <w:ilvl w:val="0"/>
          <w:numId w:val="28"/>
        </w:numPr>
        <w:spacing w:after="0" w:line="276" w:lineRule="auto"/>
        <w:jc w:val="both"/>
        <w:rPr>
          <w:rFonts w:eastAsia="Calibri" w:cstheme="minorHAnsi"/>
          <w:b/>
          <w:kern w:val="0"/>
          <w:lang w:eastAsia="pl-PL"/>
          <w14:ligatures w14:val="none"/>
        </w:rPr>
      </w:pPr>
      <w:r w:rsidRPr="00DD6A2E">
        <w:rPr>
          <w:rFonts w:eastAsia="Calibri" w:cstheme="minorHAnsi"/>
          <w:b/>
          <w:kern w:val="0"/>
          <w:lang w:eastAsia="pl-PL"/>
          <w14:ligatures w14:val="none"/>
        </w:rPr>
        <w:t>Przepisy ust. 1-10 stosuje się odpowiednio do zmian umowy o podwykonawstwo.</w:t>
      </w:r>
    </w:p>
    <w:p w14:paraId="70B12B25" w14:textId="77777777" w:rsidR="00DD6A2E" w:rsidRPr="00DD6A2E" w:rsidRDefault="00DD6A2E" w:rsidP="00DD6A2E">
      <w:pPr>
        <w:spacing w:after="0" w:line="276" w:lineRule="auto"/>
        <w:jc w:val="center"/>
        <w:rPr>
          <w:rFonts w:eastAsia="Calibri" w:cstheme="minorHAnsi"/>
          <w:b/>
          <w:kern w:val="0"/>
          <w14:ligatures w14:val="none"/>
        </w:rPr>
      </w:pPr>
    </w:p>
    <w:p w14:paraId="57D1167D"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6</w:t>
      </w:r>
    </w:p>
    <w:p w14:paraId="0B58908E"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Płatności na rzecz podwykonawców</w:t>
      </w:r>
    </w:p>
    <w:p w14:paraId="5FAE5493" w14:textId="77777777" w:rsidR="00DD6A2E" w:rsidRPr="00DD6A2E" w:rsidRDefault="00DD6A2E" w:rsidP="00DD6A2E">
      <w:pPr>
        <w:spacing w:after="0" w:line="276" w:lineRule="auto"/>
        <w:jc w:val="center"/>
        <w:rPr>
          <w:rFonts w:eastAsia="Calibri" w:cstheme="minorHAnsi"/>
          <w:b/>
          <w:kern w:val="0"/>
          <w14:ligatures w14:val="none"/>
        </w:rPr>
      </w:pPr>
    </w:p>
    <w:p w14:paraId="3DEF860F" w14:textId="77777777" w:rsidR="00DD6A2E" w:rsidRPr="00DD6A2E" w:rsidRDefault="00DD6A2E" w:rsidP="00DD6A2E">
      <w:pPr>
        <w:numPr>
          <w:ilvl w:val="0"/>
          <w:numId w:val="29"/>
        </w:numPr>
        <w:spacing w:after="0" w:line="276" w:lineRule="auto"/>
        <w:jc w:val="both"/>
        <w:rPr>
          <w:rFonts w:eastAsia="Calibri" w:cstheme="minorHAnsi"/>
          <w:kern w:val="0"/>
          <w:lang w:eastAsia="pl-PL"/>
          <w14:ligatures w14:val="none"/>
        </w:rPr>
      </w:pPr>
      <w:bookmarkStart w:id="17" w:name="mip51082819"/>
      <w:bookmarkEnd w:id="17"/>
      <w:r w:rsidRPr="00DD6A2E">
        <w:rPr>
          <w:rFonts w:eastAsia="Calibri" w:cstheme="minorHAnsi"/>
          <w:kern w:val="0"/>
          <w:lang w:eastAsia="pl-PL"/>
          <w14:ligatures w14:val="none"/>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bookmarkStart w:id="18" w:name="mip51082820"/>
      <w:bookmarkEnd w:id="18"/>
    </w:p>
    <w:p w14:paraId="28F6D48D" w14:textId="77777777" w:rsidR="00DD6A2E" w:rsidRPr="00DD6A2E" w:rsidRDefault="00DD6A2E" w:rsidP="00DD6A2E">
      <w:pPr>
        <w:numPr>
          <w:ilvl w:val="0"/>
          <w:numId w:val="29"/>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bookmarkStart w:id="19" w:name="mip51082821"/>
      <w:bookmarkEnd w:id="19"/>
    </w:p>
    <w:p w14:paraId="2044FCAB" w14:textId="77777777" w:rsidR="00DD6A2E" w:rsidRPr="00DD6A2E" w:rsidRDefault="00DD6A2E" w:rsidP="00DD6A2E">
      <w:pPr>
        <w:numPr>
          <w:ilvl w:val="0"/>
          <w:numId w:val="29"/>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Bezpośrednia zapłata obejmuje wyłącznie należne wynagrodzenie, bez odsetek, należnych podwykonawcy lub dalszemu podwykonawcy.</w:t>
      </w:r>
      <w:bookmarkStart w:id="20" w:name="mip51082822"/>
      <w:bookmarkEnd w:id="20"/>
    </w:p>
    <w:p w14:paraId="119DDEA0" w14:textId="77777777" w:rsidR="00DD6A2E" w:rsidRPr="00DD6A2E" w:rsidRDefault="00DD6A2E" w:rsidP="00DD6A2E">
      <w:pPr>
        <w:numPr>
          <w:ilvl w:val="0"/>
          <w:numId w:val="29"/>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Zamawiający, przed dokonaniem bezpośredniej zapłaty, jest obowiązany umożliwić wykonawcy zgłoszenie, pisemnie, uwag dotyczących zasadności bezpośredniej zapłaty wynagrodzenia podwykonawcy lub dalszemu podwykonawcy. </w:t>
      </w:r>
      <w:r w:rsidRPr="00DD6A2E">
        <w:rPr>
          <w:rFonts w:eastAsia="Calibri" w:cstheme="minorHAnsi"/>
          <w:b/>
          <w:kern w:val="0"/>
          <w:lang w:eastAsia="pl-PL"/>
          <w14:ligatures w14:val="none"/>
        </w:rPr>
        <w:t>Zamawiający informuje o terminie zgłaszania uwag nie krótszym niż 7 dni od dnia doręczenia tej informacji.</w:t>
      </w:r>
      <w:r w:rsidRPr="00DD6A2E">
        <w:rPr>
          <w:rFonts w:eastAsia="Calibri" w:cstheme="minorHAnsi"/>
          <w:kern w:val="0"/>
          <w:lang w:eastAsia="pl-PL"/>
          <w14:ligatures w14:val="none"/>
        </w:rPr>
        <w:t xml:space="preserve"> W uwagach nie można powoływać się na potrącenie roszczeń wykonawcy względem podwykonawcy niezwiązanych z realizacją umowy o podwykonawstwo.</w:t>
      </w:r>
      <w:bookmarkStart w:id="21" w:name="mip51082823"/>
      <w:bookmarkEnd w:id="21"/>
    </w:p>
    <w:p w14:paraId="707263EF" w14:textId="77777777" w:rsidR="00DD6A2E" w:rsidRPr="00DD6A2E" w:rsidRDefault="00DD6A2E" w:rsidP="00DD6A2E">
      <w:pPr>
        <w:numPr>
          <w:ilvl w:val="0"/>
          <w:numId w:val="29"/>
        </w:numPr>
        <w:spacing w:after="0" w:line="276" w:lineRule="auto"/>
        <w:rPr>
          <w:rFonts w:eastAsia="Calibri" w:cstheme="minorHAnsi"/>
          <w:kern w:val="0"/>
          <w:lang w:eastAsia="pl-PL"/>
          <w14:ligatures w14:val="none"/>
        </w:rPr>
      </w:pPr>
      <w:r w:rsidRPr="00DD6A2E">
        <w:rPr>
          <w:rFonts w:eastAsia="Calibri" w:cstheme="minorHAnsi"/>
          <w:kern w:val="0"/>
          <w:lang w:eastAsia="pl-PL"/>
          <w14:ligatures w14:val="none"/>
        </w:rPr>
        <w:t>W przypadku zgłoszenia uwag, o których mowa w ust. 4, w terminie wskazanym przez zamawiającego, zamawiający może:</w:t>
      </w:r>
      <w:bookmarkStart w:id="22" w:name="mip51082825"/>
      <w:bookmarkEnd w:id="22"/>
    </w:p>
    <w:p w14:paraId="6F70B06C" w14:textId="77777777" w:rsidR="00DD6A2E" w:rsidRPr="00DD6A2E" w:rsidRDefault="00DD6A2E" w:rsidP="00DD6A2E">
      <w:pPr>
        <w:numPr>
          <w:ilvl w:val="0"/>
          <w:numId w:val="30"/>
        </w:numPr>
        <w:tabs>
          <w:tab w:val="num" w:pos="1620"/>
        </w:tabs>
        <w:spacing w:after="0" w:line="276" w:lineRule="auto"/>
        <w:ind w:left="1620"/>
        <w:rPr>
          <w:rFonts w:eastAsia="Calibri" w:cstheme="minorHAnsi"/>
          <w:kern w:val="0"/>
          <w:lang w:eastAsia="pl-PL"/>
          <w14:ligatures w14:val="none"/>
        </w:rPr>
      </w:pPr>
      <w:r w:rsidRPr="00DD6A2E">
        <w:rPr>
          <w:rFonts w:eastAsia="Calibri" w:cstheme="minorHAnsi"/>
          <w:kern w:val="0"/>
          <w:lang w:eastAsia="pl-PL"/>
          <w14:ligatures w14:val="none"/>
        </w:rPr>
        <w:t>nie dokonać bezpośredniej zapłaty wynagrodzenia podwykonawcy lub dalszemu podwykonawcy, jeżeli wykonawca wykaże niezasadność takiej zapłaty albo</w:t>
      </w:r>
      <w:bookmarkStart w:id="23" w:name="mip51082826"/>
      <w:bookmarkEnd w:id="23"/>
    </w:p>
    <w:p w14:paraId="512D0EF4" w14:textId="77777777" w:rsidR="00DD6A2E" w:rsidRPr="00DD6A2E" w:rsidRDefault="00DD6A2E" w:rsidP="00DD6A2E">
      <w:pPr>
        <w:numPr>
          <w:ilvl w:val="0"/>
          <w:numId w:val="30"/>
        </w:numPr>
        <w:tabs>
          <w:tab w:val="num" w:pos="1620"/>
        </w:tabs>
        <w:spacing w:after="0" w:line="276" w:lineRule="auto"/>
        <w:ind w:left="1620"/>
        <w:rPr>
          <w:rFonts w:eastAsia="Calibri" w:cstheme="minorHAnsi"/>
          <w:kern w:val="0"/>
          <w:lang w:eastAsia="pl-PL"/>
          <w14:ligatures w14:val="none"/>
        </w:rPr>
      </w:pPr>
      <w:r w:rsidRPr="00DD6A2E">
        <w:rPr>
          <w:rFonts w:eastAsia="Calibri" w:cstheme="minorHAnsi"/>
          <w:kern w:val="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bookmarkStart w:id="24" w:name="mip51082827"/>
      <w:bookmarkEnd w:id="24"/>
    </w:p>
    <w:p w14:paraId="48A379E3" w14:textId="77777777" w:rsidR="00DD6A2E" w:rsidRPr="00DD6A2E" w:rsidRDefault="00DD6A2E" w:rsidP="00DD6A2E">
      <w:pPr>
        <w:numPr>
          <w:ilvl w:val="0"/>
          <w:numId w:val="30"/>
        </w:numPr>
        <w:tabs>
          <w:tab w:val="num" w:pos="1620"/>
        </w:tabs>
        <w:spacing w:after="0" w:line="276" w:lineRule="auto"/>
        <w:ind w:left="1620"/>
        <w:rPr>
          <w:rFonts w:eastAsia="Calibri" w:cstheme="minorHAnsi"/>
          <w:kern w:val="0"/>
          <w:lang w:eastAsia="pl-PL"/>
          <w14:ligatures w14:val="none"/>
        </w:rPr>
      </w:pPr>
      <w:r w:rsidRPr="00DD6A2E">
        <w:rPr>
          <w:rFonts w:eastAsia="Calibri" w:cstheme="minorHAnsi"/>
          <w:kern w:val="0"/>
          <w:lang w:eastAsia="pl-PL"/>
          <w14:ligatures w14:val="none"/>
        </w:rPr>
        <w:t>dokonać bezpośredniej zapłaty wynagrodzenia podwykonawcy lub dalszemu podwykonawcy, jeżeli podwykonawca lub dalszy podwykonawca wykaże zasadność takiej zapłaty.</w:t>
      </w:r>
      <w:bookmarkStart w:id="25" w:name="mip51082828"/>
      <w:bookmarkEnd w:id="25"/>
    </w:p>
    <w:p w14:paraId="4287CBBC" w14:textId="77777777" w:rsidR="00DD6A2E" w:rsidRPr="00DD6A2E" w:rsidRDefault="00DD6A2E" w:rsidP="00DD6A2E">
      <w:pPr>
        <w:numPr>
          <w:ilvl w:val="0"/>
          <w:numId w:val="29"/>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W przypadku dokonania bezpośredniej zapłaty podwykonawcy lub dalszemu podwykonawcy zamawiający potrąca kwotę wypłaconego wynagrodzenia z wynagrodzenia należnego wykonawcy. </w:t>
      </w:r>
      <w:bookmarkStart w:id="26" w:name="mip51082829"/>
      <w:bookmarkEnd w:id="26"/>
    </w:p>
    <w:p w14:paraId="6E9FD611" w14:textId="77777777" w:rsidR="00DD6A2E" w:rsidRPr="00DD6A2E" w:rsidRDefault="00DD6A2E" w:rsidP="00DD6A2E">
      <w:pPr>
        <w:numPr>
          <w:ilvl w:val="0"/>
          <w:numId w:val="29"/>
        </w:numPr>
        <w:spacing w:after="0" w:line="276" w:lineRule="auto"/>
        <w:rPr>
          <w:rFonts w:eastAsia="Calibri" w:cstheme="minorHAnsi"/>
          <w:kern w:val="0"/>
          <w:lang w:eastAsia="pl-PL"/>
          <w14:ligatures w14:val="none"/>
        </w:rPr>
      </w:pPr>
      <w:r w:rsidRPr="00DD6A2E">
        <w:rPr>
          <w:rFonts w:eastAsia="Calibri" w:cstheme="minorHAnsi"/>
          <w:kern w:val="0"/>
          <w:lang w:eastAsia="pl-PL"/>
          <w14:ligatures w14:val="none"/>
        </w:rPr>
        <w:t>Konieczność wielokrotnego dokonywania bezpośredniej zapłaty podwykonawcy lub dalszemu podwykonawcy lub konieczność dokonania bezpośrednich zapłat na sumę większą niż 5% wartości umowy może stanowić podstawę do odstąpienia od umowy.</w:t>
      </w:r>
    </w:p>
    <w:p w14:paraId="04E4442A" w14:textId="77777777" w:rsidR="00DD6A2E" w:rsidRPr="00DD6A2E" w:rsidRDefault="00DD6A2E" w:rsidP="00DD6A2E">
      <w:pPr>
        <w:numPr>
          <w:ilvl w:val="0"/>
          <w:numId w:val="29"/>
        </w:numPr>
        <w:spacing w:after="0" w:line="276" w:lineRule="auto"/>
        <w:rPr>
          <w:rFonts w:eastAsia="Calibri" w:cstheme="minorHAnsi"/>
          <w:kern w:val="0"/>
          <w:lang w:eastAsia="pl-PL"/>
          <w14:ligatures w14:val="none"/>
        </w:rPr>
      </w:pPr>
      <w:r w:rsidRPr="00DD6A2E">
        <w:rPr>
          <w:rFonts w:eastAsia="Calibri" w:cstheme="minorHAnsi"/>
          <w:kern w:val="0"/>
          <w:lang w:eastAsia="pl-PL"/>
          <w14:ligatures w14:val="none"/>
        </w:rPr>
        <w:t>Do zasad odpowiedzialności zamawiającego, wykonawcy, podwykonawcy lub dalszego podwykonawcy z tytułu wykonanych robót budowlanych stosuje się przepisy ustawy z dnia 23 kwietnia 1964 r. - Kodeks cywilny, jeżeli przepisy PZP nie stanowią inaczej.</w:t>
      </w:r>
    </w:p>
    <w:p w14:paraId="5A873B1C"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lastRenderedPageBreak/>
        <w:t>§ 7</w:t>
      </w:r>
    </w:p>
    <w:p w14:paraId="10F376AB"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Ogólna odpowiedzialność Wykonawcy</w:t>
      </w:r>
    </w:p>
    <w:p w14:paraId="671C3B43" w14:textId="77777777" w:rsidR="00DD6A2E" w:rsidRPr="00DD6A2E" w:rsidRDefault="00DD6A2E" w:rsidP="00DD6A2E">
      <w:pPr>
        <w:spacing w:after="0" w:line="276" w:lineRule="auto"/>
        <w:jc w:val="center"/>
        <w:rPr>
          <w:rFonts w:eastAsia="Calibri" w:cstheme="minorHAnsi"/>
          <w:b/>
          <w:kern w:val="0"/>
          <w14:ligatures w14:val="none"/>
        </w:rPr>
      </w:pPr>
    </w:p>
    <w:p w14:paraId="411A5B92" w14:textId="77777777" w:rsidR="00DD6A2E" w:rsidRPr="00DD6A2E" w:rsidRDefault="00DD6A2E" w:rsidP="00DD6A2E">
      <w:pPr>
        <w:numPr>
          <w:ilvl w:val="0"/>
          <w:numId w:val="5"/>
        </w:numPr>
        <w:suppressAutoHyphens/>
        <w:spacing w:after="0" w:line="276" w:lineRule="auto"/>
        <w:rPr>
          <w:rFonts w:eastAsia="Calibri" w:cstheme="minorHAnsi"/>
          <w:kern w:val="0"/>
          <w14:ligatures w14:val="none"/>
        </w:rPr>
      </w:pPr>
      <w:r w:rsidRPr="00DD6A2E">
        <w:rPr>
          <w:rFonts w:eastAsia="Calibri" w:cstheme="minorHAnsi"/>
          <w:kern w:val="0"/>
          <w14:ligatures w14:val="none"/>
        </w:rPr>
        <w:t>Po protokolarnym przekazaniu terenu budowy Wykonawca ponosi pełną odpowiedzialność za przekazany teren.</w:t>
      </w:r>
    </w:p>
    <w:p w14:paraId="2B37CEE6" w14:textId="77777777" w:rsidR="00DD6A2E" w:rsidRPr="00DD6A2E" w:rsidRDefault="00DD6A2E" w:rsidP="00DD6A2E">
      <w:pPr>
        <w:numPr>
          <w:ilvl w:val="0"/>
          <w:numId w:val="5"/>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 xml:space="preserve">Wykonawca odpowiada za właściwe wykonanie robót, zapewnienie warunków bezpieczeństwa oraz za metody </w:t>
      </w:r>
      <w:proofErr w:type="spellStart"/>
      <w:r w:rsidRPr="00DD6A2E">
        <w:rPr>
          <w:rFonts w:eastAsia="Calibri" w:cstheme="minorHAnsi"/>
          <w:kern w:val="0"/>
          <w14:ligatures w14:val="none"/>
        </w:rPr>
        <w:t>organizacyjno</w:t>
      </w:r>
      <w:proofErr w:type="spellEnd"/>
      <w:r w:rsidRPr="00DD6A2E">
        <w:rPr>
          <w:rFonts w:eastAsia="Calibri" w:cstheme="minorHAnsi"/>
          <w:kern w:val="0"/>
          <w14:ligatures w14:val="none"/>
        </w:rPr>
        <w:t xml:space="preserve"> - techniczne stosowane na terenie budowy.</w:t>
      </w:r>
    </w:p>
    <w:p w14:paraId="170925C0" w14:textId="77777777" w:rsidR="00DD6A2E" w:rsidRPr="00DD6A2E" w:rsidRDefault="00DD6A2E" w:rsidP="00DD6A2E">
      <w:pPr>
        <w:numPr>
          <w:ilvl w:val="0"/>
          <w:numId w:val="5"/>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Wykonawca ma obowiązek naprawić wszelkie szkody wyrządzone Zamawiającemu lub osobom trzecim w związku z wykonywaniem lub niewykonaniem niniejszej umowy.</w:t>
      </w:r>
    </w:p>
    <w:p w14:paraId="54F9E235" w14:textId="77777777" w:rsidR="00DD6A2E" w:rsidRPr="00DD6A2E" w:rsidRDefault="00DD6A2E" w:rsidP="00DD6A2E">
      <w:pPr>
        <w:numPr>
          <w:ilvl w:val="0"/>
          <w:numId w:val="5"/>
        </w:numPr>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 xml:space="preserve">Wykonawca ma obowiązek posiadać ubezpieczenie odpowiedzialności cywilnej w zakresie prowadzonej działalności przez cały okres realizacji niniejszej umowy, na sumę gwarancyjną co najmniej  </w:t>
      </w:r>
      <w:r w:rsidRPr="00DD6A2E">
        <w:rPr>
          <w:rFonts w:eastAsia="Calibri" w:cstheme="minorHAnsi"/>
          <w:kern w:val="0"/>
          <w:lang w:eastAsia="pl-PL"/>
          <w14:ligatures w14:val="none"/>
        </w:rPr>
        <w:br/>
      </w:r>
      <w:r w:rsidRPr="00DD6A2E">
        <w:rPr>
          <w:rFonts w:eastAsia="Calibri" w:cstheme="minorHAnsi"/>
          <w:b/>
          <w:kern w:val="0"/>
          <w:lang w:eastAsia="pl-PL"/>
          <w14:ligatures w14:val="none"/>
        </w:rPr>
        <w:t>500.000,00zł</w:t>
      </w:r>
      <w:r w:rsidRPr="00DD6A2E">
        <w:rPr>
          <w:rFonts w:eastAsia="Calibri" w:cstheme="minorHAnsi"/>
          <w:kern w:val="0"/>
          <w:lang w:eastAsia="pl-PL"/>
          <w14:ligatures w14:val="none"/>
        </w:rPr>
        <w:t>.</w:t>
      </w:r>
    </w:p>
    <w:p w14:paraId="1167F295" w14:textId="77777777" w:rsidR="00DD6A2E" w:rsidRPr="00DD6A2E" w:rsidRDefault="00DD6A2E" w:rsidP="00DD6A2E">
      <w:pPr>
        <w:numPr>
          <w:ilvl w:val="0"/>
          <w:numId w:val="5"/>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 xml:space="preserve">Ubezpieczenie powinno swoim zakresem obejmować szkody mogące powstać w związku z realizacją niniejszej umowy. Ubezpieczeniu podlegają w szczególności: </w:t>
      </w:r>
    </w:p>
    <w:p w14:paraId="5BD2041C" w14:textId="77777777" w:rsidR="00DD6A2E" w:rsidRPr="00DD6A2E" w:rsidRDefault="00DD6A2E" w:rsidP="00DD6A2E">
      <w:pPr>
        <w:numPr>
          <w:ilvl w:val="1"/>
          <w:numId w:val="5"/>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urządzenia, mienie ruchome związane z prowadzeniem robót od zdarzeń losowych,</w:t>
      </w:r>
    </w:p>
    <w:p w14:paraId="22F4990A" w14:textId="77777777" w:rsidR="00DD6A2E" w:rsidRPr="00DD6A2E" w:rsidRDefault="00DD6A2E" w:rsidP="00DD6A2E">
      <w:pPr>
        <w:numPr>
          <w:ilvl w:val="1"/>
          <w:numId w:val="5"/>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 xml:space="preserve"> odpowiedzialność cywilna za szkody oraz następstwa nieszczęśliwych wypadków dotyczące pracowników i osób trzecich powstałe w związku z prowadzonymi usługami,  w tym także ruchem pojazdów mechanicznych. </w:t>
      </w:r>
    </w:p>
    <w:p w14:paraId="1C9FD992" w14:textId="77777777" w:rsidR="00DD6A2E" w:rsidRPr="00DD6A2E" w:rsidRDefault="00DD6A2E" w:rsidP="00DD6A2E">
      <w:pPr>
        <w:numPr>
          <w:ilvl w:val="0"/>
          <w:numId w:val="5"/>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 xml:space="preserve">Koszty ubezpieczenia ponosi Wykonawca. </w:t>
      </w:r>
    </w:p>
    <w:p w14:paraId="3B6A6DB6" w14:textId="77777777" w:rsidR="00DD6A2E" w:rsidRPr="00DD6A2E" w:rsidRDefault="00DD6A2E" w:rsidP="00DD6A2E">
      <w:pPr>
        <w:numPr>
          <w:ilvl w:val="0"/>
          <w:numId w:val="5"/>
        </w:numPr>
        <w:suppressAutoHyphens/>
        <w:spacing w:after="0" w:line="276" w:lineRule="auto"/>
        <w:jc w:val="both"/>
        <w:rPr>
          <w:rFonts w:eastAsia="Calibri" w:cstheme="minorHAnsi"/>
          <w:b/>
          <w:kern w:val="0"/>
          <w14:ligatures w14:val="none"/>
        </w:rPr>
      </w:pPr>
      <w:r w:rsidRPr="00DD6A2E">
        <w:rPr>
          <w:rFonts w:eastAsia="Calibri" w:cstheme="minorHAnsi"/>
          <w:b/>
          <w:kern w:val="0"/>
          <w:lang w:eastAsia="pl-PL"/>
          <w14:ligatures w14:val="none"/>
        </w:rPr>
        <w:t xml:space="preserve">Wykonawca jest zobowiązany do przedstawienia w ciągu 10 dni od dnia zawarcia niniejszej umowy, a także na każde żądanie Zamawiającego polisy ubezpieczeniowej oraz dowodów opłacania składek. </w:t>
      </w:r>
    </w:p>
    <w:p w14:paraId="7CFFB761" w14:textId="77777777" w:rsidR="00DD6A2E" w:rsidRPr="00DD6A2E" w:rsidRDefault="00DD6A2E" w:rsidP="00DD6A2E">
      <w:pPr>
        <w:numPr>
          <w:ilvl w:val="0"/>
          <w:numId w:val="5"/>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Do czasu odbioru robót, za uszkodzenia w wykonywanych robotach, w materiałach budowlanych i urządzeniach związanych z prowadzoną inwestycją, odpowiada Wykonawca. W takim wypadku Wykonawca dokona naprawy na swój koszt.</w:t>
      </w:r>
    </w:p>
    <w:p w14:paraId="792B0363" w14:textId="77777777" w:rsidR="00DD6A2E" w:rsidRPr="00DD6A2E" w:rsidRDefault="00DD6A2E" w:rsidP="00DD6A2E">
      <w:pPr>
        <w:suppressAutoHyphens/>
        <w:spacing w:after="0" w:line="276" w:lineRule="auto"/>
        <w:ind w:left="360"/>
        <w:jc w:val="both"/>
        <w:rPr>
          <w:rFonts w:eastAsia="Calibri" w:cstheme="minorHAnsi"/>
          <w:kern w:val="0"/>
          <w14:ligatures w14:val="none"/>
        </w:rPr>
      </w:pPr>
    </w:p>
    <w:p w14:paraId="022DF69D"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8</w:t>
      </w:r>
    </w:p>
    <w:p w14:paraId="385A8C13"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Zapoznanie się Wykonawcy z terenem budowy</w:t>
      </w:r>
    </w:p>
    <w:p w14:paraId="04BC80BC" w14:textId="77777777" w:rsidR="00DD6A2E" w:rsidRPr="00DD6A2E" w:rsidRDefault="00DD6A2E" w:rsidP="00DD6A2E">
      <w:pPr>
        <w:spacing w:after="0" w:line="276" w:lineRule="auto"/>
        <w:jc w:val="center"/>
        <w:rPr>
          <w:rFonts w:eastAsia="Calibri" w:cstheme="minorHAnsi"/>
          <w:b/>
          <w:kern w:val="0"/>
          <w14:ligatures w14:val="none"/>
        </w:rPr>
      </w:pPr>
    </w:p>
    <w:p w14:paraId="4EA36FE2" w14:textId="77777777" w:rsidR="00DD6A2E" w:rsidRPr="00DD6A2E" w:rsidRDefault="00DD6A2E" w:rsidP="00DD6A2E">
      <w:pPr>
        <w:numPr>
          <w:ilvl w:val="0"/>
          <w:numId w:val="6"/>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Wykonawca oświadcza, że przed złożeniem oferty zapoznał się z objętymi SWZ informacjami dotyczącymi:</w:t>
      </w:r>
    </w:p>
    <w:p w14:paraId="6F0804CB" w14:textId="77777777" w:rsidR="00DD6A2E" w:rsidRPr="00DD6A2E" w:rsidRDefault="00DD6A2E" w:rsidP="00DD6A2E">
      <w:pPr>
        <w:numPr>
          <w:ilvl w:val="1"/>
          <w:numId w:val="7"/>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możliwości urządzenia zaplecza technicznego,</w:t>
      </w:r>
    </w:p>
    <w:p w14:paraId="21ACDBD4" w14:textId="77777777" w:rsidR="00DD6A2E" w:rsidRPr="00DD6A2E" w:rsidRDefault="00DD6A2E" w:rsidP="00DD6A2E">
      <w:pPr>
        <w:numPr>
          <w:ilvl w:val="1"/>
          <w:numId w:val="7"/>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możliwości zasilania w energię elektryczną, wodę itp.,</w:t>
      </w:r>
    </w:p>
    <w:p w14:paraId="7F7A260F" w14:textId="77777777" w:rsidR="00DD6A2E" w:rsidRPr="00DD6A2E" w:rsidRDefault="00DD6A2E" w:rsidP="00DD6A2E">
      <w:pPr>
        <w:numPr>
          <w:ilvl w:val="1"/>
          <w:numId w:val="7"/>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stanu dróg dojazdowych,</w:t>
      </w:r>
    </w:p>
    <w:p w14:paraId="0C1309AF" w14:textId="77777777" w:rsidR="00DD6A2E" w:rsidRPr="00DD6A2E" w:rsidRDefault="00DD6A2E" w:rsidP="00DD6A2E">
      <w:pPr>
        <w:numPr>
          <w:ilvl w:val="1"/>
          <w:numId w:val="7"/>
        </w:numPr>
        <w:suppressAutoHyphens/>
        <w:overflowPunct w:val="0"/>
        <w:autoSpaceDE w:val="0"/>
        <w:spacing w:after="0" w:line="276" w:lineRule="auto"/>
        <w:jc w:val="both"/>
        <w:rPr>
          <w:rFonts w:eastAsia="Calibri" w:cstheme="minorHAnsi"/>
          <w:i/>
          <w:kern w:val="0"/>
          <w14:ligatures w14:val="none"/>
        </w:rPr>
      </w:pPr>
      <w:r w:rsidRPr="00DD6A2E">
        <w:rPr>
          <w:rFonts w:eastAsia="Calibri" w:cstheme="minorHAnsi"/>
          <w:kern w:val="0"/>
          <w14:ligatures w14:val="none"/>
        </w:rPr>
        <w:t>innych danych potrzebnych do realizacji przedmiotu zamówienia</w:t>
      </w:r>
      <w:r w:rsidRPr="00DD6A2E">
        <w:rPr>
          <w:rFonts w:eastAsia="Calibri" w:cstheme="minorHAnsi"/>
          <w:i/>
          <w:kern w:val="0"/>
          <w14:ligatures w14:val="none"/>
        </w:rPr>
        <w:t>.</w:t>
      </w:r>
    </w:p>
    <w:p w14:paraId="51673858" w14:textId="77777777" w:rsidR="00DD6A2E" w:rsidRPr="00DD6A2E" w:rsidRDefault="00DD6A2E" w:rsidP="00DD6A2E">
      <w:pPr>
        <w:numPr>
          <w:ilvl w:val="0"/>
          <w:numId w:val="6"/>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Wykonawca oświadcza, że uwzględnił w ofercie dane o terenie udostępnione przez Zamawiającego oraz warunki lokalne budowy rozpoznane we własnym zakresie.</w:t>
      </w:r>
    </w:p>
    <w:p w14:paraId="7FE96387" w14:textId="77777777" w:rsidR="00DD6A2E" w:rsidRPr="00DD6A2E" w:rsidRDefault="00DD6A2E" w:rsidP="00DD6A2E">
      <w:pPr>
        <w:numPr>
          <w:ilvl w:val="0"/>
          <w:numId w:val="6"/>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Jeżeli w trakcie wykonywania robót Wykonawca natrafi na przeszkody fizyczne, jakich mimo swego doświadczenia nie mógł przewidzieć to ma obowiązek niezwłocznie powiadomić o tym inspektora nadzoru i Zamawiającego.</w:t>
      </w:r>
    </w:p>
    <w:p w14:paraId="379C30E6" w14:textId="77777777" w:rsidR="00DD6A2E" w:rsidRPr="00DD6A2E" w:rsidRDefault="00DD6A2E" w:rsidP="00DD6A2E">
      <w:pPr>
        <w:suppressAutoHyphens/>
        <w:overflowPunct w:val="0"/>
        <w:autoSpaceDE w:val="0"/>
        <w:spacing w:after="0" w:line="276" w:lineRule="auto"/>
        <w:ind w:left="360"/>
        <w:jc w:val="both"/>
        <w:rPr>
          <w:rFonts w:eastAsia="Calibri" w:cstheme="minorHAnsi"/>
          <w:kern w:val="0"/>
          <w14:ligatures w14:val="none"/>
        </w:rPr>
      </w:pPr>
    </w:p>
    <w:p w14:paraId="7E0CAEF5"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9</w:t>
      </w:r>
    </w:p>
    <w:p w14:paraId="47A0F12D" w14:textId="77777777" w:rsidR="00DD6A2E" w:rsidRPr="00DD6A2E" w:rsidRDefault="00DD6A2E" w:rsidP="00DD6A2E">
      <w:pPr>
        <w:autoSpaceDE w:val="0"/>
        <w:autoSpaceDN w:val="0"/>
        <w:adjustRightInd w:val="0"/>
        <w:spacing w:after="0" w:line="276" w:lineRule="auto"/>
        <w:jc w:val="center"/>
        <w:rPr>
          <w:rFonts w:eastAsia="Calibri" w:cstheme="minorHAnsi"/>
          <w:b/>
          <w:bCs/>
          <w:kern w:val="0"/>
          <w:lang w:eastAsia="pl-PL"/>
          <w14:ligatures w14:val="none"/>
        </w:rPr>
      </w:pPr>
      <w:r w:rsidRPr="00DD6A2E">
        <w:rPr>
          <w:rFonts w:eastAsia="Calibri" w:cstheme="minorHAnsi"/>
          <w:b/>
          <w:bCs/>
          <w:kern w:val="0"/>
          <w:lang w:eastAsia="pl-PL"/>
          <w14:ligatures w14:val="none"/>
        </w:rPr>
        <w:t>Obowiązki Zamawiającego</w:t>
      </w:r>
    </w:p>
    <w:p w14:paraId="04513513" w14:textId="77777777" w:rsidR="00DD6A2E" w:rsidRPr="00DD6A2E" w:rsidRDefault="00DD6A2E" w:rsidP="00DD6A2E">
      <w:pPr>
        <w:autoSpaceDE w:val="0"/>
        <w:autoSpaceDN w:val="0"/>
        <w:adjustRightInd w:val="0"/>
        <w:spacing w:after="0" w:line="276" w:lineRule="auto"/>
        <w:jc w:val="center"/>
        <w:rPr>
          <w:rFonts w:eastAsia="Calibri" w:cstheme="minorHAnsi"/>
          <w:b/>
          <w:bCs/>
          <w:kern w:val="0"/>
          <w:lang w:eastAsia="pl-PL"/>
          <w14:ligatures w14:val="none"/>
        </w:rPr>
      </w:pPr>
    </w:p>
    <w:p w14:paraId="3A6DD8B1" w14:textId="77777777" w:rsidR="00DD6A2E" w:rsidRPr="00DD6A2E" w:rsidRDefault="00DD6A2E" w:rsidP="00DD6A2E">
      <w:pPr>
        <w:autoSpaceDE w:val="0"/>
        <w:autoSpaceDN w:val="0"/>
        <w:adjustRightInd w:val="0"/>
        <w:spacing w:after="0" w:line="276" w:lineRule="auto"/>
        <w:rPr>
          <w:rFonts w:eastAsia="Calibri" w:cstheme="minorHAnsi"/>
          <w:kern w:val="0"/>
          <w:lang w:eastAsia="pl-PL"/>
          <w14:ligatures w14:val="none"/>
        </w:rPr>
      </w:pPr>
      <w:r w:rsidRPr="00DD6A2E">
        <w:rPr>
          <w:rFonts w:eastAsia="Calibri" w:cstheme="minorHAnsi"/>
          <w:bCs/>
          <w:kern w:val="0"/>
          <w:lang w:eastAsia="pl-PL"/>
          <w14:ligatures w14:val="none"/>
        </w:rPr>
        <w:t>Do obowiązków Zamawiającego</w:t>
      </w:r>
      <w:r w:rsidRPr="00DD6A2E">
        <w:rPr>
          <w:rFonts w:eastAsia="Calibri" w:cstheme="minorHAnsi"/>
          <w:b/>
          <w:bCs/>
          <w:kern w:val="0"/>
          <w:lang w:eastAsia="pl-PL"/>
          <w14:ligatures w14:val="none"/>
        </w:rPr>
        <w:t xml:space="preserve"> </w:t>
      </w:r>
      <w:r w:rsidRPr="00DD6A2E">
        <w:rPr>
          <w:rFonts w:eastAsia="Calibri" w:cstheme="minorHAnsi"/>
          <w:kern w:val="0"/>
          <w:lang w:eastAsia="pl-PL"/>
          <w14:ligatures w14:val="none"/>
        </w:rPr>
        <w:t>należy:</w:t>
      </w:r>
    </w:p>
    <w:p w14:paraId="231EE062" w14:textId="77777777" w:rsidR="00DD6A2E" w:rsidRPr="00DD6A2E" w:rsidRDefault="00DD6A2E" w:rsidP="00DD6A2E">
      <w:pPr>
        <w:numPr>
          <w:ilvl w:val="0"/>
          <w:numId w:val="15"/>
        </w:numPr>
        <w:autoSpaceDE w:val="0"/>
        <w:autoSpaceDN w:val="0"/>
        <w:adjustRightInd w:val="0"/>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wprowadzenie i protokolarne przekazanie Wykonawcy terenu robót w terminie do 14 dni licząc od dnia podpisania umowy;</w:t>
      </w:r>
    </w:p>
    <w:p w14:paraId="7292E085" w14:textId="77777777" w:rsidR="00DD6A2E" w:rsidRPr="00DD6A2E" w:rsidRDefault="00DD6A2E" w:rsidP="00DD6A2E">
      <w:pPr>
        <w:numPr>
          <w:ilvl w:val="0"/>
          <w:numId w:val="15"/>
        </w:numPr>
        <w:autoSpaceDE w:val="0"/>
        <w:autoSpaceDN w:val="0"/>
        <w:adjustRightInd w:val="0"/>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zapewnienie na swój koszt nadzoru autorskiego i inwestorskiego;</w:t>
      </w:r>
    </w:p>
    <w:p w14:paraId="07BC551E" w14:textId="77777777" w:rsidR="00DD6A2E" w:rsidRPr="00DD6A2E" w:rsidRDefault="00DD6A2E" w:rsidP="00DD6A2E">
      <w:pPr>
        <w:numPr>
          <w:ilvl w:val="0"/>
          <w:numId w:val="15"/>
        </w:numPr>
        <w:autoSpaceDE w:val="0"/>
        <w:autoSpaceDN w:val="0"/>
        <w:adjustRightInd w:val="0"/>
        <w:spacing w:after="0" w:line="276" w:lineRule="auto"/>
        <w:rPr>
          <w:rFonts w:eastAsia="Calibri" w:cstheme="minorHAnsi"/>
          <w:kern w:val="0"/>
          <w:lang w:eastAsia="pl-PL"/>
          <w14:ligatures w14:val="none"/>
        </w:rPr>
      </w:pPr>
      <w:r w:rsidRPr="00DD6A2E">
        <w:rPr>
          <w:rFonts w:eastAsia="Calibri" w:cstheme="minorHAnsi"/>
          <w:kern w:val="0"/>
          <w:lang w:eastAsia="pl-PL"/>
          <w14:ligatures w14:val="none"/>
        </w:rPr>
        <w:t>odebranie przedmiotu Umowy po sprawdzeniu jego należytego wykonania;</w:t>
      </w:r>
    </w:p>
    <w:p w14:paraId="5F1A0AAE" w14:textId="77777777" w:rsidR="00DD6A2E" w:rsidRPr="00DD6A2E" w:rsidRDefault="00DD6A2E" w:rsidP="00DD6A2E">
      <w:pPr>
        <w:numPr>
          <w:ilvl w:val="0"/>
          <w:numId w:val="15"/>
        </w:numPr>
        <w:autoSpaceDE w:val="0"/>
        <w:autoSpaceDN w:val="0"/>
        <w:adjustRightInd w:val="0"/>
        <w:spacing w:after="0" w:line="276" w:lineRule="auto"/>
        <w:rPr>
          <w:rFonts w:eastAsia="Calibri" w:cstheme="minorHAnsi"/>
          <w:kern w:val="0"/>
          <w:lang w:eastAsia="pl-PL"/>
          <w14:ligatures w14:val="none"/>
        </w:rPr>
      </w:pPr>
      <w:r w:rsidRPr="00DD6A2E">
        <w:rPr>
          <w:rFonts w:eastAsia="Calibri" w:cstheme="minorHAnsi"/>
          <w:kern w:val="0"/>
          <w:lang w:eastAsia="pl-PL"/>
          <w14:ligatures w14:val="none"/>
        </w:rPr>
        <w:lastRenderedPageBreak/>
        <w:t>terminowa zapłata wynagrodzenia za wykonane i odebrane prace.</w:t>
      </w:r>
    </w:p>
    <w:p w14:paraId="0518AA8D" w14:textId="77777777" w:rsidR="00DD6A2E" w:rsidRPr="00DD6A2E" w:rsidRDefault="00DD6A2E" w:rsidP="00DD6A2E">
      <w:pPr>
        <w:autoSpaceDE w:val="0"/>
        <w:autoSpaceDN w:val="0"/>
        <w:adjustRightInd w:val="0"/>
        <w:spacing w:after="0" w:line="276" w:lineRule="auto"/>
        <w:ind w:left="360"/>
        <w:rPr>
          <w:rFonts w:eastAsia="Calibri" w:cstheme="minorHAnsi"/>
          <w:kern w:val="0"/>
          <w:lang w:eastAsia="pl-PL"/>
          <w14:ligatures w14:val="none"/>
        </w:rPr>
      </w:pPr>
    </w:p>
    <w:p w14:paraId="1E53A7EF"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10</w:t>
      </w:r>
    </w:p>
    <w:p w14:paraId="0A5E44F5"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Obowiązki Wykonawcy</w:t>
      </w:r>
    </w:p>
    <w:p w14:paraId="5D882945" w14:textId="77777777" w:rsidR="00DD6A2E" w:rsidRPr="00DD6A2E" w:rsidRDefault="00DD6A2E" w:rsidP="00DD6A2E">
      <w:pPr>
        <w:spacing w:after="0" w:line="276" w:lineRule="auto"/>
        <w:jc w:val="center"/>
        <w:rPr>
          <w:rFonts w:eastAsia="Calibri" w:cstheme="minorHAnsi"/>
          <w:b/>
          <w:kern w:val="0"/>
          <w14:ligatures w14:val="none"/>
        </w:rPr>
      </w:pPr>
    </w:p>
    <w:p w14:paraId="4BA413BB" w14:textId="77777777" w:rsidR="00DD6A2E" w:rsidRPr="00DD6A2E" w:rsidRDefault="00DD6A2E" w:rsidP="00DD6A2E">
      <w:pPr>
        <w:numPr>
          <w:ilvl w:val="0"/>
          <w:numId w:val="14"/>
        </w:numPr>
        <w:suppressAutoHyphens/>
        <w:spacing w:after="0" w:line="276" w:lineRule="auto"/>
        <w:rPr>
          <w:rFonts w:eastAsia="Calibri" w:cstheme="minorHAnsi"/>
          <w:kern w:val="0"/>
          <w14:ligatures w14:val="none"/>
        </w:rPr>
      </w:pPr>
      <w:r w:rsidRPr="00DD6A2E">
        <w:rPr>
          <w:rFonts w:eastAsia="Calibri" w:cstheme="minorHAnsi"/>
          <w:kern w:val="0"/>
          <w14:ligatures w14:val="none"/>
        </w:rPr>
        <w:t>W ramach przedmiotu zamówienia Wykonawca zobowiązany jest w szczególności do:</w:t>
      </w:r>
    </w:p>
    <w:p w14:paraId="7095DAB3" w14:textId="77777777" w:rsidR="00DD6A2E" w:rsidRPr="00DD6A2E" w:rsidRDefault="00DD6A2E" w:rsidP="00DD6A2E">
      <w:pPr>
        <w:numPr>
          <w:ilvl w:val="1"/>
          <w:numId w:val="2"/>
        </w:numPr>
        <w:suppressAutoHyphens/>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wykonania robót budowlanych z materiałów własnych, zgodnie z dokumentacją projektową ,specyfikacją techniczną wykonania i odbioru robót,  specyfikacją istotnych warunków zamówienia, zasadami sztuki budowlanej, obowiązującymi przepisami, w szczególności Prawa budowlanego i przepisami prawa dotyczącymi wymagań technicznych;</w:t>
      </w:r>
    </w:p>
    <w:p w14:paraId="3FF40934" w14:textId="77777777" w:rsidR="00DD6A2E" w:rsidRPr="00DD6A2E" w:rsidRDefault="00DD6A2E" w:rsidP="00DD6A2E">
      <w:pPr>
        <w:numPr>
          <w:ilvl w:val="1"/>
          <w:numId w:val="2"/>
        </w:numPr>
        <w:tabs>
          <w:tab w:val="left" w:pos="426"/>
        </w:tabs>
        <w:suppressAutoHyphens/>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wykonania  wszelkich innych prac oraz czynności niezbędnych do wykonania wynikających z przepisów Prawa budowlanego, uzgodnień branżowych i zaleceń wynikających z dokumentów załączonych do projektu budowlanego;</w:t>
      </w:r>
    </w:p>
    <w:p w14:paraId="1011D341" w14:textId="77777777" w:rsidR="00DD6A2E" w:rsidRPr="00DD6A2E" w:rsidRDefault="00DD6A2E" w:rsidP="00DD6A2E">
      <w:pPr>
        <w:numPr>
          <w:ilvl w:val="1"/>
          <w:numId w:val="2"/>
        </w:numPr>
        <w:tabs>
          <w:tab w:val="left" w:pos="426"/>
          <w:tab w:val="left" w:pos="567"/>
        </w:tabs>
        <w:suppressAutoHyphens/>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odpowiedniego zabezpieczenia terenu budowy i oznakowania terenu budowy;</w:t>
      </w:r>
    </w:p>
    <w:p w14:paraId="16E22368" w14:textId="77777777" w:rsidR="00DD6A2E" w:rsidRPr="00DD6A2E" w:rsidRDefault="00DD6A2E" w:rsidP="00DD6A2E">
      <w:pPr>
        <w:numPr>
          <w:ilvl w:val="1"/>
          <w:numId w:val="2"/>
        </w:numPr>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zapewnienia dozoru, a także właściwych warunków bezpieczeństwa i higieny pracy;</w:t>
      </w:r>
    </w:p>
    <w:p w14:paraId="7C75087F" w14:textId="77777777" w:rsidR="00DD6A2E" w:rsidRPr="00DD6A2E" w:rsidRDefault="00DD6A2E" w:rsidP="00DD6A2E">
      <w:pPr>
        <w:numPr>
          <w:ilvl w:val="1"/>
          <w:numId w:val="2"/>
        </w:numPr>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utrzymana terenu budowy w stanie wolnym od przeszkód komunikacyjnych oraz usuwania na bieżąco zbędnych materiałów, odpadów i śmieci oraz ponoszenia kosztów ich utylizacji;</w:t>
      </w:r>
    </w:p>
    <w:p w14:paraId="30D3E76C" w14:textId="77777777" w:rsidR="00DD6A2E" w:rsidRPr="00DD6A2E" w:rsidRDefault="00DD6A2E" w:rsidP="00DD6A2E">
      <w:pPr>
        <w:numPr>
          <w:ilvl w:val="1"/>
          <w:numId w:val="2"/>
        </w:numPr>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prowadzenia robót w sposób nie powodujący szkód oraz w tym zagrożenia bezpieczeństwa, ewentualnej naprawy  uszkodzonych urządzeń w szczególności odbudowy nawierzchni dróg, chodników , wjazdów  itp.  czy wypłaty odszkodowań za zniszczenie mienia;</w:t>
      </w:r>
    </w:p>
    <w:p w14:paraId="4C61FAAB" w14:textId="77777777" w:rsidR="00DD6A2E" w:rsidRPr="00DD6A2E" w:rsidRDefault="00DD6A2E" w:rsidP="00DD6A2E">
      <w:pPr>
        <w:numPr>
          <w:ilvl w:val="1"/>
          <w:numId w:val="2"/>
        </w:numPr>
        <w:tabs>
          <w:tab w:val="left" w:pos="426"/>
          <w:tab w:val="left" w:pos="567"/>
        </w:tabs>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dostarczenia wymaganych oryginałów lub potwierdzonych przez kierownika budowy  kopii certyfikatów, aprobat technicznych i atestów na materiały i urządzenia użyte do wykonania zamówienia;</w:t>
      </w:r>
    </w:p>
    <w:p w14:paraId="65DA4331" w14:textId="77777777" w:rsidR="00DD6A2E" w:rsidRPr="00DD6A2E" w:rsidRDefault="00DD6A2E" w:rsidP="00DD6A2E">
      <w:pPr>
        <w:numPr>
          <w:ilvl w:val="1"/>
          <w:numId w:val="2"/>
        </w:numPr>
        <w:tabs>
          <w:tab w:val="left" w:pos="426"/>
          <w:tab w:val="left" w:pos="567"/>
        </w:tabs>
        <w:suppressAutoHyphens/>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prowadzenia dokumentacji budowy i przygotowania oraz przekazania dokumentacji powykonawczej;</w:t>
      </w:r>
    </w:p>
    <w:p w14:paraId="01509D2D" w14:textId="77777777" w:rsidR="00DD6A2E" w:rsidRPr="00DD6A2E" w:rsidRDefault="00DD6A2E" w:rsidP="00DD6A2E">
      <w:pPr>
        <w:numPr>
          <w:ilvl w:val="1"/>
          <w:numId w:val="2"/>
        </w:numPr>
        <w:tabs>
          <w:tab w:val="left" w:pos="426"/>
          <w:tab w:val="left" w:pos="567"/>
        </w:tabs>
        <w:suppressAutoHyphens/>
        <w:spacing w:after="0" w:line="276" w:lineRule="auto"/>
        <w:ind w:left="709" w:hanging="283"/>
        <w:jc w:val="both"/>
        <w:rPr>
          <w:rFonts w:eastAsia="Calibri" w:cstheme="minorHAnsi"/>
          <w:kern w:val="0"/>
          <w14:ligatures w14:val="none"/>
        </w:rPr>
      </w:pPr>
      <w:r w:rsidRPr="00DD6A2E">
        <w:rPr>
          <w:rFonts w:eastAsia="Calibri" w:cstheme="minorHAnsi"/>
          <w:kern w:val="0"/>
          <w14:ligatures w14:val="none"/>
        </w:rPr>
        <w:t>przekazania Zamawiającemu danych i dokumentów niezbędnych do przekazania do eksploatacji i na stan właściwym jednostkom organizacyjnym;</w:t>
      </w:r>
    </w:p>
    <w:p w14:paraId="0CAA69D1" w14:textId="77777777" w:rsidR="00DD6A2E" w:rsidRPr="00DD6A2E" w:rsidRDefault="00DD6A2E" w:rsidP="00DD6A2E">
      <w:pPr>
        <w:numPr>
          <w:ilvl w:val="1"/>
          <w:numId w:val="2"/>
        </w:numPr>
        <w:tabs>
          <w:tab w:val="left" w:pos="426"/>
          <w:tab w:val="left" w:pos="567"/>
          <w:tab w:val="left" w:pos="851"/>
        </w:tabs>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dokonywania bezpłatnego przeglądu gwarancyjnego na  pisemne wezwanie Zamawiającego;</w:t>
      </w:r>
    </w:p>
    <w:p w14:paraId="00AA3FB0" w14:textId="77777777" w:rsidR="00DD6A2E" w:rsidRPr="00DD6A2E" w:rsidRDefault="00DD6A2E" w:rsidP="00DD6A2E">
      <w:pPr>
        <w:numPr>
          <w:ilvl w:val="1"/>
          <w:numId w:val="2"/>
        </w:numPr>
        <w:tabs>
          <w:tab w:val="left" w:pos="426"/>
          <w:tab w:val="left" w:pos="567"/>
          <w:tab w:val="left" w:pos="851"/>
        </w:tabs>
        <w:suppressAutoHyphens/>
        <w:spacing w:after="0" w:line="276" w:lineRule="auto"/>
        <w:ind w:left="709" w:hanging="283"/>
        <w:jc w:val="both"/>
        <w:rPr>
          <w:rFonts w:eastAsia="Calibri" w:cstheme="minorHAnsi"/>
          <w:kern w:val="0"/>
          <w:lang w:eastAsia="ar-SA"/>
          <w14:ligatures w14:val="none"/>
        </w:rPr>
      </w:pPr>
      <w:r w:rsidRPr="00DD6A2E">
        <w:rPr>
          <w:rFonts w:eastAsia="Calibri" w:cstheme="minorHAnsi"/>
          <w:kern w:val="0"/>
          <w:lang w:eastAsia="ar-SA"/>
          <w14:ligatures w14:val="none"/>
        </w:rPr>
        <w:t>umożliwienia przedstawicielom Zamawiającego i Inspektorowi Nadzoru dostępu do terenu budowy i skutecznej kontroli prawidłowości wykonywania umowy.</w:t>
      </w:r>
    </w:p>
    <w:p w14:paraId="1E59E9DD" w14:textId="77777777" w:rsidR="00DD6A2E" w:rsidRPr="00DD6A2E" w:rsidRDefault="00DD6A2E" w:rsidP="00DD6A2E">
      <w:pPr>
        <w:numPr>
          <w:ilvl w:val="0"/>
          <w:numId w:val="3"/>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Wykonawca powinien zapewnić kompetentne kierownictwo, siłę roboczą, materiały, sprzęt, energię elektryczną  i inne urządzenia oraz wszelkie przedmioty niezbędne do wykonania robót .</w:t>
      </w:r>
    </w:p>
    <w:p w14:paraId="7A6D97D7" w14:textId="77777777" w:rsidR="00DD6A2E" w:rsidRPr="00DD6A2E" w:rsidRDefault="00DD6A2E" w:rsidP="00DD6A2E">
      <w:pPr>
        <w:numPr>
          <w:ilvl w:val="0"/>
          <w:numId w:val="3"/>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Wykonawca zobowiązuje się do informowania pisemnie  Inspektora Nadzoru i Zamawiającego o zagrożeniach, które mogą mieć ujemny wpływ na tok realizacji inwestycji, jakość robót, opóźnienie planowanej daty zakończenia robót.</w:t>
      </w:r>
    </w:p>
    <w:p w14:paraId="59670AEA" w14:textId="77777777" w:rsidR="00DD6A2E" w:rsidRPr="00DD6A2E" w:rsidRDefault="00DD6A2E" w:rsidP="00DD6A2E">
      <w:pPr>
        <w:numPr>
          <w:ilvl w:val="0"/>
          <w:numId w:val="3"/>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 xml:space="preserve">W przypadku stwierdzenia błędów dokumentacji projektowej otrzymanej od Zamawiającego Wykonawca zgłasza </w:t>
      </w:r>
      <w:r w:rsidRPr="00DD6A2E">
        <w:rPr>
          <w:rFonts w:eastAsia="Calibri" w:cstheme="minorHAnsi"/>
          <w:kern w:val="0"/>
          <w14:ligatures w14:val="none"/>
        </w:rPr>
        <w:br/>
        <w:t>je na piśmie Zamawiającemu i Inspektorowi Nadzoru niezwłocznie, lecz nie później niż w ciągu 7 dniu od daty wykrycia błędów.</w:t>
      </w:r>
    </w:p>
    <w:p w14:paraId="611A9DEE" w14:textId="77777777" w:rsidR="00DD6A2E" w:rsidRPr="00DD6A2E" w:rsidRDefault="00DD6A2E" w:rsidP="00DD6A2E">
      <w:pPr>
        <w:numPr>
          <w:ilvl w:val="0"/>
          <w:numId w:val="3"/>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lang w:eastAsia="pl-PL"/>
          <w14:ligatures w14:val="none"/>
        </w:rPr>
        <w:t>W celu weryfikacji zatrudniania, przez wykonawcę lub podwykonawcę, na podstawie umowy o pracę, osób wykonujących wskazane przez zamawiającego czynności w zakresie realizacji zamówienia, na żądanie Zamawiającego Wykonawca, w ciągu 10 dni o otrzymania żądania, przedłoży wymagane przez Zamawiającego dokumenty, w szczególności:</w:t>
      </w:r>
      <w:bookmarkStart w:id="27" w:name="mip51082607"/>
      <w:bookmarkEnd w:id="27"/>
    </w:p>
    <w:p w14:paraId="55299504" w14:textId="77777777" w:rsidR="00DD6A2E" w:rsidRPr="00DD6A2E" w:rsidRDefault="00DD6A2E" w:rsidP="00DD6A2E">
      <w:pPr>
        <w:numPr>
          <w:ilvl w:val="1"/>
          <w:numId w:val="3"/>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oświadczenia zatrudnionego pracownika,</w:t>
      </w:r>
      <w:bookmarkStart w:id="28" w:name="mip51082608"/>
      <w:bookmarkEnd w:id="28"/>
    </w:p>
    <w:p w14:paraId="3746A753" w14:textId="77777777" w:rsidR="00DD6A2E" w:rsidRPr="00DD6A2E" w:rsidRDefault="00DD6A2E" w:rsidP="00DD6A2E">
      <w:pPr>
        <w:numPr>
          <w:ilvl w:val="1"/>
          <w:numId w:val="3"/>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oświadczenia wykonawcy lub podwykonawcy o zatrudnieniu pracownika na podstawie umowy o pracę,</w:t>
      </w:r>
      <w:bookmarkStart w:id="29" w:name="mip51082609"/>
      <w:bookmarkEnd w:id="29"/>
    </w:p>
    <w:p w14:paraId="2C8DF212" w14:textId="77777777" w:rsidR="00DD6A2E" w:rsidRPr="00DD6A2E" w:rsidRDefault="00DD6A2E" w:rsidP="00DD6A2E">
      <w:pPr>
        <w:numPr>
          <w:ilvl w:val="1"/>
          <w:numId w:val="3"/>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poświadczonej za zgodność z oryginałem kopii umowy o pracę zatrudnionego pracownika,</w:t>
      </w:r>
      <w:bookmarkStart w:id="30" w:name="mip51082610"/>
      <w:bookmarkEnd w:id="30"/>
    </w:p>
    <w:p w14:paraId="5C8C6AFD" w14:textId="77777777" w:rsidR="00DD6A2E" w:rsidRPr="00DD6A2E" w:rsidRDefault="00DD6A2E" w:rsidP="00DD6A2E">
      <w:pPr>
        <w:numPr>
          <w:ilvl w:val="1"/>
          <w:numId w:val="3"/>
        </w:numPr>
        <w:suppressAutoHyphens/>
        <w:spacing w:after="0" w:line="276" w:lineRule="auto"/>
        <w:jc w:val="both"/>
        <w:rPr>
          <w:rFonts w:eastAsia="Calibri" w:cstheme="minorHAnsi"/>
          <w:kern w:val="0"/>
          <w14:ligatures w14:val="none"/>
        </w:rPr>
      </w:pPr>
      <w:r w:rsidRPr="00DD6A2E">
        <w:rPr>
          <w:rFonts w:eastAsia="Calibri" w:cstheme="minorHAnsi"/>
          <w:kern w:val="0"/>
          <w:lang w:eastAsia="pl-PL"/>
          <w14:ligatures w14:val="none"/>
        </w:rPr>
        <w:t>inne dokumenty</w:t>
      </w:r>
    </w:p>
    <w:p w14:paraId="11F14C92" w14:textId="77777777" w:rsidR="00DD6A2E" w:rsidRPr="00DD6A2E" w:rsidRDefault="00DD6A2E" w:rsidP="00DD6A2E">
      <w:pPr>
        <w:spacing w:after="0" w:line="276" w:lineRule="auto"/>
        <w:ind w:left="360"/>
        <w:rPr>
          <w:rFonts w:eastAsia="Calibri" w:cstheme="minorHAnsi"/>
          <w:kern w:val="0"/>
          <w:lang w:eastAsia="pl-PL"/>
          <w14:ligatures w14:val="none"/>
        </w:rPr>
      </w:pPr>
      <w:bookmarkStart w:id="31" w:name="mip51082611"/>
      <w:bookmarkEnd w:id="31"/>
      <w:r w:rsidRPr="00DD6A2E">
        <w:rPr>
          <w:rFonts w:eastAsia="Calibri" w:cstheme="minorHAnsi"/>
          <w:kern w:val="0"/>
          <w:lang w:eastAsia="pl-PL"/>
          <w14:ligatures w14:val="none"/>
        </w:rPr>
        <w:lastRenderedPageBreak/>
        <w:t>- zawierające informacje, w tym dane osobowe, niezbędne do weryfikacji zatrudnienia na podstawie umowy o pracę, w szczególności imię i nazwisko zatrudnionego pracownika, datę zawarcia umowy o pracę, rodzaj umowy o pracę i zakres obowiązków pracownika.</w:t>
      </w:r>
    </w:p>
    <w:p w14:paraId="71133CA7" w14:textId="77777777" w:rsidR="00DD6A2E" w:rsidRPr="00DD6A2E" w:rsidRDefault="00DD6A2E" w:rsidP="00DD6A2E">
      <w:pPr>
        <w:numPr>
          <w:ilvl w:val="0"/>
          <w:numId w:val="3"/>
        </w:numPr>
        <w:suppressAutoHyphens/>
        <w:spacing w:after="0" w:line="276" w:lineRule="auto"/>
        <w:ind w:left="360"/>
        <w:jc w:val="both"/>
        <w:rPr>
          <w:rFonts w:eastAsia="Calibri" w:cstheme="minorHAnsi"/>
          <w:b/>
          <w:kern w:val="0"/>
          <w14:ligatures w14:val="none"/>
        </w:rPr>
      </w:pPr>
      <w:r w:rsidRPr="00DD6A2E">
        <w:rPr>
          <w:rFonts w:eastAsia="Calibri" w:cstheme="minorHAnsi"/>
          <w:kern w:val="0"/>
          <w:lang w:eastAsia="pl-PL"/>
          <w14:ligatures w14:val="none"/>
        </w:rPr>
        <w:t xml:space="preserve">Wykonawca w celu i terminie wskazanym w ust. 5, przedłoży na każde żądanie Zamawiającego pisemną informację o liczbie osób wykonujących przedmiot zamówienia wraz ze wskazaniem na rodzaj umowy zawartej z każdą z tych osób oraz zakresu jej czynności. </w:t>
      </w:r>
    </w:p>
    <w:p w14:paraId="0A0AB4AE" w14:textId="77777777" w:rsidR="00DD6A2E" w:rsidRPr="00DD6A2E" w:rsidRDefault="00DD6A2E" w:rsidP="00DD6A2E">
      <w:pPr>
        <w:numPr>
          <w:ilvl w:val="0"/>
          <w:numId w:val="3"/>
        </w:numPr>
        <w:suppressAutoHyphens/>
        <w:spacing w:after="0" w:line="276" w:lineRule="auto"/>
        <w:ind w:left="360"/>
        <w:jc w:val="both"/>
        <w:rPr>
          <w:rFonts w:eastAsia="Calibri" w:cstheme="minorHAnsi"/>
          <w:b/>
          <w:kern w:val="0"/>
          <w14:ligatures w14:val="none"/>
        </w:rPr>
      </w:pPr>
      <w:r w:rsidRPr="00DD6A2E">
        <w:rPr>
          <w:rFonts w:eastAsia="Calibri" w:cstheme="minorHAnsi"/>
          <w:kern w:val="0"/>
          <w:lang w:eastAsia="pl-PL"/>
          <w14:ligatures w14:val="none"/>
        </w:rPr>
        <w:t>Żądania, o których mowa w ust. 5 i 6 mogą dotyczyć także podwykonawcy i dalszego podwykonawcy. W takim przypadku Wykonawca jest obowiązany przedłożyć żądane dokumenty potwierdzające zatrudnienie pracowników na umowę o pracę przez podwykonawców lub dalszych podwykonawców.</w:t>
      </w:r>
    </w:p>
    <w:p w14:paraId="57C21ACD" w14:textId="77777777" w:rsidR="00DD6A2E" w:rsidRPr="00DD6A2E" w:rsidRDefault="00DD6A2E" w:rsidP="00DD6A2E">
      <w:pPr>
        <w:suppressAutoHyphens/>
        <w:spacing w:after="0" w:line="276" w:lineRule="auto"/>
        <w:jc w:val="both"/>
        <w:rPr>
          <w:rFonts w:eastAsia="Calibri" w:cstheme="minorHAnsi"/>
          <w:b/>
          <w:kern w:val="0"/>
          <w14:ligatures w14:val="none"/>
        </w:rPr>
      </w:pPr>
    </w:p>
    <w:p w14:paraId="4C8B0F07" w14:textId="77777777" w:rsidR="00DD6A2E" w:rsidRPr="00DD6A2E" w:rsidRDefault="00DD6A2E" w:rsidP="00DD6A2E">
      <w:pPr>
        <w:suppressAutoHyphens/>
        <w:spacing w:after="0" w:line="276" w:lineRule="auto"/>
        <w:jc w:val="center"/>
        <w:rPr>
          <w:rFonts w:eastAsia="Calibri" w:cstheme="minorHAnsi"/>
          <w:b/>
          <w:kern w:val="0"/>
          <w14:ligatures w14:val="none"/>
        </w:rPr>
      </w:pPr>
      <w:r w:rsidRPr="00DD6A2E">
        <w:rPr>
          <w:rFonts w:eastAsia="Calibri" w:cstheme="minorHAnsi"/>
          <w:b/>
          <w:kern w:val="0"/>
          <w14:ligatures w14:val="none"/>
        </w:rPr>
        <w:t>§ 11</w:t>
      </w:r>
    </w:p>
    <w:p w14:paraId="0DCC503E"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Kontrola jakości</w:t>
      </w:r>
    </w:p>
    <w:p w14:paraId="722F260C" w14:textId="77777777" w:rsidR="00DD6A2E" w:rsidRPr="00DD6A2E" w:rsidRDefault="00DD6A2E" w:rsidP="00DD6A2E">
      <w:pPr>
        <w:spacing w:after="0" w:line="276" w:lineRule="auto"/>
        <w:jc w:val="center"/>
        <w:rPr>
          <w:rFonts w:eastAsia="Calibri" w:cstheme="minorHAnsi"/>
          <w:b/>
          <w:kern w:val="0"/>
          <w14:ligatures w14:val="none"/>
        </w:rPr>
      </w:pPr>
    </w:p>
    <w:p w14:paraId="15D39E29" w14:textId="77777777" w:rsidR="00DD6A2E" w:rsidRPr="00DD6A2E" w:rsidRDefault="00DD6A2E" w:rsidP="00DD6A2E">
      <w:pPr>
        <w:numPr>
          <w:ilvl w:val="0"/>
          <w:numId w:val="8"/>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 xml:space="preserve">Wszystkie materiały wykorzystane do realizacji zamówienia powinny być zgodne z wymaganiami warunków technicznych realizacji zamówienia oraz wymaganiami stawianymi przez przepisy szczególne. </w:t>
      </w:r>
    </w:p>
    <w:p w14:paraId="726751D9" w14:textId="77777777" w:rsidR="00DD6A2E" w:rsidRPr="00DD6A2E" w:rsidRDefault="00DD6A2E" w:rsidP="00DD6A2E">
      <w:pPr>
        <w:numPr>
          <w:ilvl w:val="0"/>
          <w:numId w:val="8"/>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Koszty przeprowadzenia badań będzie ponosić Wykonawca, jeśli są one wymagane w dokumentacji projektowej lub specyfikacji technicznej wykonania i odbioru robót.</w:t>
      </w:r>
    </w:p>
    <w:p w14:paraId="00BBF290" w14:textId="77777777" w:rsidR="00DD6A2E" w:rsidRPr="00DD6A2E" w:rsidRDefault="00DD6A2E" w:rsidP="00DD6A2E">
      <w:pPr>
        <w:numPr>
          <w:ilvl w:val="0"/>
          <w:numId w:val="8"/>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 xml:space="preserve">Przed przystąpieniem do wbudowania materiałów budowlanych i instalacyjnych Wykonawca na własny koszt przedstawi dowody jakości oraz pochodzenia tych materiałów do akceptacji przez nadzór inwestorski. </w:t>
      </w:r>
    </w:p>
    <w:p w14:paraId="45553430" w14:textId="77777777" w:rsidR="00DD6A2E" w:rsidRPr="00DD6A2E" w:rsidRDefault="00DD6A2E" w:rsidP="00DD6A2E">
      <w:pPr>
        <w:numPr>
          <w:ilvl w:val="0"/>
          <w:numId w:val="8"/>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Inspektor nadzoru może zażądać wykonania badań dodatkowych. Wykonawca będzie ponosić koszty badań, jeśli wykażą one, że jakość materiałów i robót nie jest zgodna z dokumentacją.</w:t>
      </w:r>
    </w:p>
    <w:p w14:paraId="70BFDFEA" w14:textId="77777777" w:rsidR="00DD6A2E" w:rsidRPr="00DD6A2E" w:rsidRDefault="00DD6A2E" w:rsidP="00DD6A2E">
      <w:pPr>
        <w:numPr>
          <w:ilvl w:val="0"/>
          <w:numId w:val="8"/>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W miarę potrzeb odbywać się będą narady koordynacyjne.</w:t>
      </w:r>
    </w:p>
    <w:p w14:paraId="0BFE0E72" w14:textId="77777777" w:rsidR="00DD6A2E" w:rsidRPr="00DD6A2E" w:rsidRDefault="00DD6A2E" w:rsidP="00DD6A2E">
      <w:pPr>
        <w:spacing w:after="0" w:line="276" w:lineRule="auto"/>
        <w:jc w:val="center"/>
        <w:rPr>
          <w:rFonts w:eastAsia="Calibri" w:cstheme="minorHAnsi"/>
          <w:b/>
          <w:kern w:val="0"/>
          <w14:ligatures w14:val="none"/>
        </w:rPr>
      </w:pPr>
    </w:p>
    <w:p w14:paraId="2C7CD766"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12</w:t>
      </w:r>
    </w:p>
    <w:p w14:paraId="4C602F6F"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Usuwanie wad</w:t>
      </w:r>
    </w:p>
    <w:p w14:paraId="210884D3" w14:textId="77777777" w:rsidR="00DD6A2E" w:rsidRPr="00DD6A2E" w:rsidRDefault="00DD6A2E" w:rsidP="00DD6A2E">
      <w:pPr>
        <w:spacing w:after="0" w:line="276" w:lineRule="auto"/>
        <w:jc w:val="center"/>
        <w:rPr>
          <w:rFonts w:eastAsia="Calibri" w:cstheme="minorHAnsi"/>
          <w:b/>
          <w:kern w:val="0"/>
          <w14:ligatures w14:val="none"/>
        </w:rPr>
      </w:pPr>
    </w:p>
    <w:p w14:paraId="5EDC61C6" w14:textId="77777777" w:rsidR="00DD6A2E" w:rsidRPr="00DD6A2E" w:rsidRDefault="00DD6A2E" w:rsidP="00DD6A2E">
      <w:pPr>
        <w:numPr>
          <w:ilvl w:val="0"/>
          <w:numId w:val="26"/>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Inspektor nadzoru jest obowiązany sprawdzić wykonanie robót i o wykrytych wadach powiadomić niezwłocznie Wykonawcę.</w:t>
      </w:r>
    </w:p>
    <w:p w14:paraId="479FE1F0" w14:textId="77777777" w:rsidR="00DD6A2E" w:rsidRPr="00DD6A2E" w:rsidRDefault="00DD6A2E" w:rsidP="00DD6A2E">
      <w:pPr>
        <w:numPr>
          <w:ilvl w:val="0"/>
          <w:numId w:val="26"/>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Sprawdzenie jakości robót przez inspektora nadzoru nie ogranicza uprawnień komisji odbioru powołanej przez Zamawiającego do ustalenia wad przedmiotu odbioru.</w:t>
      </w:r>
    </w:p>
    <w:p w14:paraId="5BAB9B70" w14:textId="77777777" w:rsidR="00DD6A2E" w:rsidRPr="00DD6A2E" w:rsidRDefault="00DD6A2E" w:rsidP="00DD6A2E">
      <w:pPr>
        <w:numPr>
          <w:ilvl w:val="0"/>
          <w:numId w:val="26"/>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Zgłoszone wady powinny być niezwłocznie usunięte przez Wykonawcę nie później niż w ciągu 14 dni od uzyskania powiadomienia o ich wykryciu przez inspektora nadzoru lub komisję odbioru.</w:t>
      </w:r>
    </w:p>
    <w:p w14:paraId="6176FD10" w14:textId="77777777" w:rsidR="00DD6A2E" w:rsidRPr="00DD6A2E" w:rsidRDefault="00DD6A2E" w:rsidP="00DD6A2E">
      <w:pPr>
        <w:numPr>
          <w:ilvl w:val="0"/>
          <w:numId w:val="26"/>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Wady wykryte we własnym zakresie przez Wykonawcę powinny być usunięte niezwłocznie.</w:t>
      </w:r>
    </w:p>
    <w:p w14:paraId="2CD745CD" w14:textId="77777777" w:rsidR="00DD6A2E" w:rsidRPr="00DD6A2E" w:rsidRDefault="00DD6A2E" w:rsidP="00DD6A2E">
      <w:pPr>
        <w:numPr>
          <w:ilvl w:val="0"/>
          <w:numId w:val="26"/>
        </w:numPr>
        <w:tabs>
          <w:tab w:val="num" w:pos="426"/>
        </w:tabs>
        <w:suppressAutoHyphens/>
        <w:spacing w:after="0" w:line="276" w:lineRule="auto"/>
        <w:ind w:left="360"/>
        <w:jc w:val="both"/>
        <w:rPr>
          <w:rFonts w:eastAsia="Calibri" w:cstheme="minorHAnsi"/>
          <w:kern w:val="0"/>
          <w14:ligatures w14:val="none"/>
        </w:rPr>
      </w:pPr>
      <w:r w:rsidRPr="00DD6A2E">
        <w:rPr>
          <w:rFonts w:eastAsia="Calibri" w:cstheme="minorHAnsi"/>
          <w:kern w:val="0"/>
          <w14:ligatures w14:val="none"/>
        </w:rPr>
        <w:t xml:space="preserve">Inspektor nadzoru każdorazowo poświadcza usunięcie zgłaszanych przez Zamawiającego wad. </w:t>
      </w:r>
    </w:p>
    <w:p w14:paraId="599D8E08" w14:textId="77777777" w:rsidR="00DD6A2E" w:rsidRPr="00DD6A2E" w:rsidRDefault="00DD6A2E" w:rsidP="00DD6A2E">
      <w:pPr>
        <w:spacing w:after="0" w:line="276" w:lineRule="auto"/>
        <w:jc w:val="center"/>
        <w:rPr>
          <w:rFonts w:eastAsia="Calibri" w:cstheme="minorHAnsi"/>
          <w:b/>
          <w:kern w:val="0"/>
          <w14:ligatures w14:val="none"/>
        </w:rPr>
      </w:pPr>
    </w:p>
    <w:p w14:paraId="0C5EAA77"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13</w:t>
      </w:r>
    </w:p>
    <w:p w14:paraId="26BE5DBD"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Kary umowne</w:t>
      </w:r>
    </w:p>
    <w:p w14:paraId="701EF293" w14:textId="77777777" w:rsidR="00DD6A2E" w:rsidRPr="00DD6A2E" w:rsidRDefault="00DD6A2E" w:rsidP="00DD6A2E">
      <w:pPr>
        <w:spacing w:after="0" w:line="276" w:lineRule="auto"/>
        <w:jc w:val="center"/>
        <w:rPr>
          <w:rFonts w:eastAsia="Calibri" w:cstheme="minorHAnsi"/>
          <w:b/>
          <w:kern w:val="0"/>
          <w14:ligatures w14:val="none"/>
        </w:rPr>
      </w:pPr>
    </w:p>
    <w:p w14:paraId="6E4CE637" w14:textId="77777777" w:rsidR="00DD6A2E" w:rsidRPr="00DD6A2E" w:rsidRDefault="00DD6A2E" w:rsidP="00DD6A2E">
      <w:pPr>
        <w:numPr>
          <w:ilvl w:val="1"/>
          <w:numId w:val="10"/>
        </w:numPr>
        <w:suppressAutoHyphens/>
        <w:overflowPunct w:val="0"/>
        <w:autoSpaceDE w:val="0"/>
        <w:spacing w:after="0" w:line="276" w:lineRule="auto"/>
        <w:ind w:left="426" w:hanging="398"/>
        <w:contextualSpacing/>
        <w:jc w:val="both"/>
        <w:rPr>
          <w:rFonts w:eastAsia="Calibri" w:cstheme="minorHAnsi"/>
          <w:kern w:val="0"/>
          <w14:ligatures w14:val="none"/>
        </w:rPr>
      </w:pPr>
      <w:r w:rsidRPr="00DD6A2E">
        <w:rPr>
          <w:rFonts w:eastAsia="Calibri" w:cstheme="minorHAnsi"/>
          <w:kern w:val="0"/>
          <w14:ligatures w14:val="none"/>
        </w:rPr>
        <w:t xml:space="preserve">Wykonawca zapłaci Zamawiającemu kary umowne: </w:t>
      </w:r>
    </w:p>
    <w:p w14:paraId="1728ACB7"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w wysokości 10% całkowitego wynagrodzenia brutto za odstąpienie od umowy przez Zamawiającego, z przyczyn leżących po stronie Wykonawcy;</w:t>
      </w:r>
    </w:p>
    <w:p w14:paraId="0E76AF24"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w wysokości 0,02% całkowitego wynagrodzenia brutto, za każdy rozpoczęty dzień zwłoki w zakończeniu przedmiotu umowy w stosunku do ustalonego terminu;</w:t>
      </w:r>
    </w:p>
    <w:p w14:paraId="7A29B691"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w wysokości 0,02% całkowitego wynagrodzenia brutto z tytułu zwłoki w usuwaniu wad stwierdzonych przy odbiorze i w okresie gwarancji za wady, liczone za każdy rozpoczęty dzień zwłoki  w stosunku do ustalonych terminów zakończenia lub usunięcia wad.</w:t>
      </w:r>
    </w:p>
    <w:p w14:paraId="2D4DC540"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lastRenderedPageBreak/>
        <w:t>za każdy stwierdzony przypadek naruszenia wymogu zatrudnienia na umowę o pracę wszystkich osób co do których Specyfikacja Istotnych Warunków Zamówienia przewiduje taki wymóg - 2.000,00 zł.</w:t>
      </w:r>
    </w:p>
    <w:p w14:paraId="1B94E35F"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nieprzedłużenie w ustalonym w umowie terminie żądanych przez Zamawiającego dokumentów potwierdzających zatrudnienie pracowników na umowę o pracę – 200 zł za każdy dzień zwłoki;</w:t>
      </w:r>
    </w:p>
    <w:p w14:paraId="39E3730D"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wykonywanie robót budowlanych przez podwykonawcę niezgłoszonego Zamawiającemu w wysokości 5.000,00 zł za każdy stwierdzony taki przypadek,</w:t>
      </w:r>
    </w:p>
    <w:p w14:paraId="65C194C2"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nieprzedłożenie do zaakceptowania projektu umowy o podwykonawstwo, której przedmiotem są roboty budowlane, lub projektu jej zmiany w wysokości 1.000,00 zł za każdy taki przypadek,</w:t>
      </w:r>
    </w:p>
    <w:p w14:paraId="4E74CAEA"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nieprzedłożenie poświadczonej za zgodność z oryginałem kopii umowy o podwykonawstwo lub jej zmiany w wysokości 1.000,00 zł za każdy taki przypadek,</w:t>
      </w:r>
    </w:p>
    <w:p w14:paraId="7199572F"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brak zmiany umowy o podwykonawstwo w zakresie terminu zapłaty, o której mowa w § 5 ust. 10 -  w wysokości 100,00 zł  za każdy dzień obowiązywania wadliwej umowy,</w:t>
      </w:r>
    </w:p>
    <w:p w14:paraId="22B2A0A9"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brak zapłaty lub nieterminową zapłatę wynagrodzenia podwykonawcy lub dalszemu podwykonawcy, w wysokości 0,1 % niezapłaconej w terminie kwoty za każdy dzień opóźniania,</w:t>
      </w:r>
    </w:p>
    <w:p w14:paraId="39CA2D2A"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14:ligatures w14:val="none"/>
        </w:rPr>
      </w:pPr>
      <w:r w:rsidRPr="00DD6A2E">
        <w:rPr>
          <w:rFonts w:eastAsia="Calibri" w:cstheme="minorHAnsi"/>
          <w:kern w:val="0"/>
          <w14:ligatures w14:val="none"/>
        </w:rPr>
        <w:t>za posługiwanie się przy realizacji umowy podwykonawcą (lub dalszym podwykonawcą), który nie spełnia wymogów wskazanych w SWZ - wysokości 10% wartości umowy na podwykonawstwo (lub dalsze podwykonawstwo).</w:t>
      </w:r>
    </w:p>
    <w:p w14:paraId="1C337FD3"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Kary umowne podlegają kumulacji do wysokości 35% całkowitego wynagrodzenia umownego brutto.</w:t>
      </w:r>
    </w:p>
    <w:p w14:paraId="7EBB73C7"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Naliczona kara umowna może być potrącona z wynagrodzenia Wykonawcy.</w:t>
      </w:r>
    </w:p>
    <w:p w14:paraId="785586FC"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 xml:space="preserve">Wykonawca zapłaci Zamawiającemu karę umowną, o której mowa w ust. 2 pkt 1) także </w:t>
      </w:r>
      <w:r w:rsidRPr="00DD6A2E">
        <w:rPr>
          <w:rFonts w:eastAsia="Calibri" w:cstheme="minorHAnsi"/>
          <w:kern w:val="0"/>
          <w:lang w:eastAsia="pl-PL"/>
          <w14:ligatures w14:val="none"/>
        </w:rPr>
        <w:br/>
        <w:t>w przypadku:</w:t>
      </w:r>
    </w:p>
    <w:p w14:paraId="04286EC2"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odstąpienia Zamawiającego od umowy na podstawie przepisów ustawowych (w szczególności art. 635 K.c. oraz innych przepisów uprawniających Zamawiającego do odstąpienia od umowy),</w:t>
      </w:r>
    </w:p>
    <w:p w14:paraId="1E2DA9AC" w14:textId="77777777" w:rsidR="00DD6A2E" w:rsidRPr="00DD6A2E" w:rsidRDefault="00DD6A2E" w:rsidP="00DD6A2E">
      <w:pPr>
        <w:numPr>
          <w:ilvl w:val="2"/>
          <w:numId w:val="10"/>
        </w:numPr>
        <w:suppressAutoHyphens/>
        <w:overflowPunct w:val="0"/>
        <w:autoSpaceDE w:val="0"/>
        <w:spacing w:after="0" w:line="276" w:lineRule="auto"/>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odstąpienia Wykonawcy od umowy lub rozwiązania jej z winy Wykonawcy niezależnie od sposobu rozwiązania (w tym wypowiedzenia).</w:t>
      </w:r>
    </w:p>
    <w:p w14:paraId="58D2F0DE"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Kary umowne płatne będą w ciągu 10 dni od daty wezwania Wykonawcy do ich zapłaty przez Zamawiającego.</w:t>
      </w:r>
    </w:p>
    <w:p w14:paraId="2F6F5622"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14:ligatures w14:val="none"/>
        </w:rPr>
      </w:pPr>
      <w:r w:rsidRPr="00DD6A2E">
        <w:rPr>
          <w:rFonts w:eastAsia="Calibri" w:cstheme="minorHAnsi"/>
          <w:kern w:val="0"/>
          <w:lang w:eastAsia="pl-PL"/>
          <w14:ligatures w14:val="none"/>
        </w:rPr>
        <w:t>Zamawiający ma prawo dochodzenia odszkodowania uzupełniającego, przewyższającego wysokość kar umownych do wysokości rzeczywiście poniesionej szkody.</w:t>
      </w:r>
    </w:p>
    <w:p w14:paraId="5D4815E4" w14:textId="77777777" w:rsidR="00DD6A2E" w:rsidRPr="00DD6A2E" w:rsidRDefault="00DD6A2E" w:rsidP="00DD6A2E">
      <w:pPr>
        <w:numPr>
          <w:ilvl w:val="1"/>
          <w:numId w:val="10"/>
        </w:numPr>
        <w:suppressAutoHyphens/>
        <w:overflowPunct w:val="0"/>
        <w:autoSpaceDE w:val="0"/>
        <w:spacing w:after="0" w:line="276" w:lineRule="auto"/>
        <w:ind w:left="540"/>
        <w:contextualSpacing/>
        <w:jc w:val="both"/>
        <w:rPr>
          <w:rFonts w:eastAsia="Calibri" w:cstheme="minorHAnsi"/>
          <w:kern w:val="0"/>
          <w14:ligatures w14:val="none"/>
        </w:rPr>
      </w:pPr>
      <w:r w:rsidRPr="00DD6A2E">
        <w:rPr>
          <w:rFonts w:eastAsia="Calibri" w:cstheme="minorHAnsi"/>
          <w:kern w:val="0"/>
          <w14:ligatures w14:val="none"/>
        </w:rPr>
        <w:t>Zapłacenie kary za niedotrzymanie terminu nie zwalnia Wykonawcy z obowiązku zakończenia robót oraz wykonania innych zobowiązań.</w:t>
      </w:r>
    </w:p>
    <w:p w14:paraId="317CA6DE" w14:textId="77777777" w:rsidR="00DD6A2E" w:rsidRPr="00DD6A2E" w:rsidRDefault="00DD6A2E" w:rsidP="00DD6A2E">
      <w:pPr>
        <w:spacing w:after="0" w:line="276" w:lineRule="auto"/>
        <w:jc w:val="center"/>
        <w:rPr>
          <w:rFonts w:eastAsia="Calibri" w:cstheme="minorHAnsi"/>
          <w:b/>
          <w:kern w:val="0"/>
          <w14:ligatures w14:val="none"/>
        </w:rPr>
      </w:pPr>
    </w:p>
    <w:p w14:paraId="161A60BA"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14</w:t>
      </w:r>
    </w:p>
    <w:p w14:paraId="0CFD7D64"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Zabezpieczenie należytego wykonania umowy</w:t>
      </w:r>
    </w:p>
    <w:p w14:paraId="73C0132E" w14:textId="77777777" w:rsidR="00DD6A2E" w:rsidRPr="00DD6A2E" w:rsidRDefault="00DD6A2E" w:rsidP="00DD6A2E">
      <w:pPr>
        <w:spacing w:after="0" w:line="276" w:lineRule="auto"/>
        <w:jc w:val="center"/>
        <w:rPr>
          <w:rFonts w:eastAsia="Calibri" w:cstheme="minorHAnsi"/>
          <w:b/>
          <w:kern w:val="0"/>
          <w14:ligatures w14:val="none"/>
        </w:rPr>
      </w:pPr>
    </w:p>
    <w:p w14:paraId="2AACD235" w14:textId="77777777" w:rsidR="00DD6A2E" w:rsidRPr="00DD6A2E" w:rsidRDefault="00DD6A2E" w:rsidP="00DD6A2E">
      <w:pPr>
        <w:numPr>
          <w:ilvl w:val="0"/>
          <w:numId w:val="11"/>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 xml:space="preserve">Wykonawca przed zawarciem umowy dostarczył Zamawiającemu dokumenty stwierdzające wniesienie zabezpieczenia należytego wykonania umowy w wysokości 5% wartości umownej brutto zamówienia, </w:t>
      </w:r>
      <w:r w:rsidRPr="00DD6A2E">
        <w:rPr>
          <w:rFonts w:eastAsia="Calibri" w:cstheme="minorHAnsi"/>
          <w:kern w:val="0"/>
          <w14:ligatures w14:val="none"/>
        </w:rPr>
        <w:br/>
        <w:t xml:space="preserve">tj. ………………………….. </w:t>
      </w:r>
      <w:r w:rsidRPr="00DD6A2E">
        <w:rPr>
          <w:rFonts w:eastAsia="Calibri" w:cstheme="minorHAnsi"/>
          <w:bCs/>
          <w:kern w:val="0"/>
          <w14:ligatures w14:val="none"/>
        </w:rPr>
        <w:t>zł</w:t>
      </w:r>
      <w:r w:rsidRPr="00DD6A2E">
        <w:rPr>
          <w:rFonts w:eastAsia="Calibri" w:cstheme="minorHAnsi"/>
          <w:kern w:val="0"/>
          <w14:ligatures w14:val="none"/>
        </w:rPr>
        <w:t>, (słownie zł: …………………………./100).</w:t>
      </w:r>
    </w:p>
    <w:p w14:paraId="430916E4" w14:textId="77777777" w:rsidR="00DD6A2E" w:rsidRPr="00DD6A2E" w:rsidRDefault="00DD6A2E" w:rsidP="00DD6A2E">
      <w:pPr>
        <w:numPr>
          <w:ilvl w:val="0"/>
          <w:numId w:val="11"/>
        </w:numPr>
        <w:tabs>
          <w:tab w:val="left" w:pos="0"/>
        </w:tabs>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Zabezpieczenie należytego wykonania umowy będzie zwrócone Wykonawcy w następujących terminach</w:t>
      </w:r>
    </w:p>
    <w:p w14:paraId="4EC00849" w14:textId="77777777" w:rsidR="00DD6A2E" w:rsidRPr="00DD6A2E" w:rsidRDefault="00DD6A2E" w:rsidP="00DD6A2E">
      <w:pPr>
        <w:numPr>
          <w:ilvl w:val="1"/>
          <w:numId w:val="12"/>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70 % wysokości zabezpieczenia należytego wykonania umowy w ciągu 30 dni po odbiorze końcowym przedmiotu umowy.</w:t>
      </w:r>
    </w:p>
    <w:p w14:paraId="380AC218" w14:textId="77777777" w:rsidR="00DD6A2E" w:rsidRPr="00DD6A2E" w:rsidRDefault="00DD6A2E" w:rsidP="00DD6A2E">
      <w:pPr>
        <w:numPr>
          <w:ilvl w:val="1"/>
          <w:numId w:val="12"/>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 xml:space="preserve"> 30 % wysokości zabezpieczenia należytego wykonania umowy w ciągu 15 dni po upływie okresu rękojmi.</w:t>
      </w:r>
    </w:p>
    <w:p w14:paraId="0FC4E9F0" w14:textId="77777777" w:rsidR="00DD6A2E" w:rsidRPr="00DD6A2E" w:rsidRDefault="00DD6A2E" w:rsidP="00DD6A2E">
      <w:pPr>
        <w:suppressAutoHyphens/>
        <w:spacing w:after="0" w:line="276" w:lineRule="auto"/>
        <w:ind w:left="792"/>
        <w:jc w:val="both"/>
        <w:rPr>
          <w:rFonts w:eastAsia="Calibri" w:cstheme="minorHAnsi"/>
          <w:kern w:val="0"/>
          <w14:ligatures w14:val="none"/>
        </w:rPr>
      </w:pPr>
    </w:p>
    <w:p w14:paraId="104F6027"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lastRenderedPageBreak/>
        <w:t>§ 15</w:t>
      </w:r>
    </w:p>
    <w:p w14:paraId="502861FA" w14:textId="77777777" w:rsidR="00DD6A2E" w:rsidRPr="00DD6A2E" w:rsidRDefault="00DD6A2E" w:rsidP="00DD6A2E">
      <w:pPr>
        <w:suppressAutoHyphens/>
        <w:autoSpaceDE w:val="0"/>
        <w:autoSpaceDN w:val="0"/>
        <w:spacing w:after="0" w:line="276" w:lineRule="auto"/>
        <w:jc w:val="center"/>
        <w:textAlignment w:val="baseline"/>
        <w:rPr>
          <w:rFonts w:eastAsia="Calibri" w:cstheme="minorHAnsi"/>
          <w:b/>
          <w:bCs/>
          <w:kern w:val="0"/>
          <w:lang w:eastAsia="pl-PL"/>
          <w14:ligatures w14:val="none"/>
        </w:rPr>
      </w:pPr>
      <w:r w:rsidRPr="00DD6A2E">
        <w:rPr>
          <w:rFonts w:eastAsia="Calibri" w:cstheme="minorHAnsi"/>
          <w:b/>
          <w:bCs/>
          <w:kern w:val="0"/>
          <w:lang w:eastAsia="pl-PL"/>
          <w14:ligatures w14:val="none"/>
        </w:rPr>
        <w:t>Gwarancja i rękojmia</w:t>
      </w:r>
    </w:p>
    <w:p w14:paraId="38439B4C" w14:textId="77777777" w:rsidR="00DD6A2E" w:rsidRPr="00DD6A2E" w:rsidRDefault="00DD6A2E" w:rsidP="00DD6A2E">
      <w:pPr>
        <w:suppressAutoHyphens/>
        <w:autoSpaceDE w:val="0"/>
        <w:autoSpaceDN w:val="0"/>
        <w:spacing w:after="0" w:line="276" w:lineRule="auto"/>
        <w:jc w:val="center"/>
        <w:textAlignment w:val="baseline"/>
        <w:rPr>
          <w:rFonts w:eastAsia="Calibri" w:cstheme="minorHAnsi"/>
          <w:b/>
          <w:bCs/>
          <w:kern w:val="0"/>
          <w:lang w:eastAsia="pl-PL"/>
          <w14:ligatures w14:val="none"/>
        </w:rPr>
      </w:pPr>
    </w:p>
    <w:p w14:paraId="14A98688"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pl-PL"/>
          <w14:ligatures w14:val="none"/>
        </w:rPr>
      </w:pPr>
      <w:r w:rsidRPr="00DD6A2E">
        <w:rPr>
          <w:rFonts w:eastAsia="Calibri" w:cstheme="minorHAnsi"/>
          <w:kern w:val="0"/>
          <w:lang w:eastAsia="pl-PL"/>
          <w14:ligatures w14:val="none"/>
        </w:rPr>
        <w:t>Wykonawca udziela Zamawiającemu gwarancji jakości na wykonane roboty i wbudowane urządzenia  na okres  ……………… lat od dnia podpisania bez uwag protokołu odbioru końcowego.</w:t>
      </w:r>
    </w:p>
    <w:p w14:paraId="469AD3AA"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pl-PL"/>
          <w14:ligatures w14:val="none"/>
        </w:rPr>
      </w:pPr>
      <w:r w:rsidRPr="00DD6A2E">
        <w:rPr>
          <w:rFonts w:eastAsia="Calibri" w:cstheme="minorHAnsi"/>
          <w:kern w:val="0"/>
          <w:lang w:eastAsia="pl-PL"/>
          <w14:ligatures w14:val="none"/>
        </w:rPr>
        <w:t>Wykonawca udziela zamawiającemu rękojmi na okres 5 lat licząc od dnia podpisania protokołu odbioru końcowego.</w:t>
      </w:r>
    </w:p>
    <w:p w14:paraId="3CB70CCE"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pl-PL"/>
          <w14:ligatures w14:val="none"/>
        </w:rPr>
      </w:pPr>
      <w:r w:rsidRPr="00DD6A2E">
        <w:rPr>
          <w:rFonts w:eastAsia="Calibri" w:cstheme="minorHAnsi"/>
          <w:kern w:val="0"/>
          <w:lang w:eastAsia="pl-PL"/>
          <w14:ligatures w14:val="none"/>
        </w:rPr>
        <w:t>Jeżeli jakakolwiek gwarancja udzielona przez producenta urządzenia, materiału lub innej rzeczy użytej przez Wykonawcę do wykonania umowy, zostanie wystawiona na dłuższy okres niż wskazany w ust. 1, Wykonawca po tym okresie zobowiązuje się dostarczyć Zamawiającemu dokument takiej gwarancji oraz przenieść na Zamawiającego prawa z niej wynikające.</w:t>
      </w:r>
    </w:p>
    <w:p w14:paraId="557311D4"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pl-PL"/>
          <w14:ligatures w14:val="none"/>
        </w:rPr>
      </w:pPr>
      <w:r w:rsidRPr="00DD6A2E">
        <w:rPr>
          <w:rFonts w:eastAsia="Calibri" w:cstheme="minorHAnsi"/>
          <w:kern w:val="0"/>
          <w:lang w:eastAsia="pl-PL"/>
          <w14:ligatures w14:val="none"/>
        </w:rPr>
        <w:t>W okresie gwarancji Wykonawca zobowiązuje się do bezpłatnego usunięcia wad i usterek w terminie 14 dni roboczych. Okres gwarancji zostanie przedłużony o czas naprawy.</w:t>
      </w:r>
    </w:p>
    <w:p w14:paraId="3A7FC76F"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pl-PL"/>
          <w14:ligatures w14:val="none"/>
        </w:rPr>
      </w:pPr>
      <w:r w:rsidRPr="00DD6A2E">
        <w:rPr>
          <w:rFonts w:eastAsia="Calibri" w:cstheme="minorHAnsi"/>
          <w:kern w:val="0"/>
          <w:lang w:eastAsia="pl-PL"/>
          <w14:ligatures w14:val="none"/>
        </w:rPr>
        <w:t xml:space="preserve">Zamawiający ma prawo dochodzić uprawnień z tytułu rękojmi za wady, niezależnie od uprawnień wynikających </w:t>
      </w:r>
      <w:r w:rsidRPr="00DD6A2E">
        <w:rPr>
          <w:rFonts w:eastAsia="Calibri" w:cstheme="minorHAnsi"/>
          <w:kern w:val="0"/>
          <w:lang w:eastAsia="pl-PL"/>
          <w14:ligatures w14:val="none"/>
        </w:rPr>
        <w:br/>
        <w:t>z  gwarancji. Usunięcie wad powinno nastąpić w ciągu 14 dni od ich zgłoszenia Wykonawcy.</w:t>
      </w:r>
    </w:p>
    <w:p w14:paraId="5312C9DC" w14:textId="77777777" w:rsidR="00DD6A2E" w:rsidRPr="00DD6A2E" w:rsidRDefault="00DD6A2E" w:rsidP="00DD6A2E">
      <w:pPr>
        <w:numPr>
          <w:ilvl w:val="0"/>
          <w:numId w:val="1"/>
        </w:numPr>
        <w:suppressAutoHyphens/>
        <w:autoSpaceDE w:val="0"/>
        <w:autoSpaceDN w:val="0"/>
        <w:spacing w:after="0" w:line="276" w:lineRule="auto"/>
        <w:ind w:left="426" w:hanging="426"/>
        <w:jc w:val="both"/>
        <w:textAlignment w:val="baseline"/>
        <w:rPr>
          <w:rFonts w:eastAsia="Calibri" w:cstheme="minorHAnsi"/>
          <w:kern w:val="0"/>
          <w:lang w:eastAsia="ar-SA"/>
          <w14:ligatures w14:val="none"/>
        </w:rPr>
      </w:pPr>
      <w:r w:rsidRPr="00DD6A2E">
        <w:rPr>
          <w:rFonts w:eastAsia="Calibri" w:cstheme="minorHAnsi"/>
          <w:kern w:val="0"/>
          <w:lang w:eastAsia="pl-PL"/>
          <w14:ligatures w14:val="none"/>
        </w:rPr>
        <w:t>Wykonawca odpowiada za wady i usterki w wykonaniu przedmiotu umowy również po okresie rękojmi/gwarancji, jeżeli Zamawiający zawiadomi Wykonawcę o wadzie lub usterce przed upływem okresu rękojmi/gwarancji.</w:t>
      </w:r>
    </w:p>
    <w:p w14:paraId="12D6E347" w14:textId="77777777" w:rsidR="00DD6A2E" w:rsidRPr="00DD6A2E" w:rsidRDefault="00DD6A2E" w:rsidP="00DD6A2E">
      <w:pPr>
        <w:numPr>
          <w:ilvl w:val="0"/>
          <w:numId w:val="1"/>
        </w:numPr>
        <w:suppressAutoHyphens/>
        <w:autoSpaceDE w:val="0"/>
        <w:autoSpaceDN w:val="0"/>
        <w:spacing w:after="0" w:line="276" w:lineRule="auto"/>
        <w:ind w:left="426" w:hanging="426"/>
        <w:contextualSpacing/>
        <w:jc w:val="both"/>
        <w:textAlignment w:val="baseline"/>
        <w:rPr>
          <w:rFonts w:eastAsia="Calibri" w:cstheme="minorHAnsi"/>
          <w:kern w:val="0"/>
          <w:lang w:eastAsia="ar-SA"/>
          <w14:ligatures w14:val="none"/>
        </w:rPr>
      </w:pPr>
      <w:r w:rsidRPr="00DD6A2E">
        <w:rPr>
          <w:rFonts w:eastAsia="Calibri" w:cstheme="minorHAnsi"/>
          <w:kern w:val="0"/>
          <w:lang w:eastAsia="pl-PL"/>
          <w14:ligatures w14:val="none"/>
        </w:rPr>
        <w:t xml:space="preserve">Jeżeli Wykonawca nie usunie wad lub usterek w terminie wskazanym w niniejszej umowie, Zamawiający może zlecić usunięcie wad lub usterek innemu podmiotowi na koszt Wykonawcy. Koszty usuwania wad lub usterek mogą być pokryte z zatrzymanej kwoty będącej zabezpieczeniem należytego wykonania umowy (i roszczeń z rękojmi). </w:t>
      </w:r>
    </w:p>
    <w:p w14:paraId="58D9D2EA" w14:textId="77777777" w:rsidR="00DD6A2E" w:rsidRPr="00DD6A2E" w:rsidRDefault="00DD6A2E" w:rsidP="00DD6A2E">
      <w:pPr>
        <w:autoSpaceDE w:val="0"/>
        <w:autoSpaceDN w:val="0"/>
        <w:adjustRightInd w:val="0"/>
        <w:spacing w:after="0" w:line="276" w:lineRule="auto"/>
        <w:jc w:val="both"/>
        <w:rPr>
          <w:rFonts w:eastAsia="Calibri" w:cstheme="minorHAnsi"/>
          <w:kern w:val="0"/>
          <w:lang w:eastAsia="pl-PL"/>
          <w14:ligatures w14:val="none"/>
        </w:rPr>
      </w:pPr>
    </w:p>
    <w:p w14:paraId="377D36B9"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16</w:t>
      </w:r>
    </w:p>
    <w:p w14:paraId="59A91745"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Odbiory</w:t>
      </w:r>
    </w:p>
    <w:p w14:paraId="46EE9785" w14:textId="77777777" w:rsidR="00DD6A2E" w:rsidRPr="00DD6A2E" w:rsidRDefault="00DD6A2E" w:rsidP="00DD6A2E">
      <w:pPr>
        <w:numPr>
          <w:ilvl w:val="0"/>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Wszystkie odbiory będą dokonywane niezwłocznie z zachowaniem przepisów polskiego prawa budowlanego oraz innych przepisów dotyczących procesu budowlanego, obowiązujących w okresie realizacji umowy.</w:t>
      </w:r>
    </w:p>
    <w:p w14:paraId="4A37A0E8" w14:textId="77777777" w:rsidR="00DD6A2E" w:rsidRPr="00DD6A2E" w:rsidRDefault="00DD6A2E" w:rsidP="00DD6A2E">
      <w:pPr>
        <w:numPr>
          <w:ilvl w:val="0"/>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 xml:space="preserve">Po zakończeniu realizacji przedmiotu umowy, Wykonawca zgłosi  Zamawiającemu gotowość do odbioru na piśmie. </w:t>
      </w:r>
    </w:p>
    <w:p w14:paraId="5324CB15" w14:textId="77777777" w:rsidR="00DD6A2E" w:rsidRPr="00DD6A2E" w:rsidRDefault="00DD6A2E" w:rsidP="00DD6A2E">
      <w:pPr>
        <w:numPr>
          <w:ilvl w:val="0"/>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 xml:space="preserve">Do odbioru końcowego Wykonawca przedłoży Zamawiającemu wszystkie dokumenty niezbędne do odbioru </w:t>
      </w:r>
      <w:r w:rsidRPr="00DD6A2E">
        <w:rPr>
          <w:rFonts w:eastAsia="Calibri" w:cstheme="minorHAnsi"/>
          <w:kern w:val="0"/>
          <w14:ligatures w14:val="none"/>
        </w:rPr>
        <w:br/>
        <w:t>i przekazania do eksploatacji, m.in.:</w:t>
      </w:r>
    </w:p>
    <w:p w14:paraId="458FC68F" w14:textId="77777777" w:rsidR="00DD6A2E" w:rsidRPr="00DD6A2E" w:rsidRDefault="00DD6A2E" w:rsidP="00DD6A2E">
      <w:pPr>
        <w:numPr>
          <w:ilvl w:val="1"/>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oświadczenia kierownika budowy o wykonaniu robót zgodnie z projektem;</w:t>
      </w:r>
    </w:p>
    <w:p w14:paraId="37C1454D" w14:textId="77777777" w:rsidR="00DD6A2E" w:rsidRPr="00DD6A2E" w:rsidRDefault="00DD6A2E" w:rsidP="00DD6A2E">
      <w:pPr>
        <w:numPr>
          <w:ilvl w:val="1"/>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atesty, certyfikaty, aprobaty na wbudowane materiały i urządzenia, instrukcje;</w:t>
      </w:r>
    </w:p>
    <w:p w14:paraId="0C8C5D4A" w14:textId="77777777" w:rsidR="00DD6A2E" w:rsidRPr="00DD6A2E" w:rsidRDefault="00DD6A2E" w:rsidP="00DD6A2E">
      <w:pPr>
        <w:numPr>
          <w:ilvl w:val="1"/>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protokoły prób i badań;</w:t>
      </w:r>
    </w:p>
    <w:p w14:paraId="7FE389D7" w14:textId="77777777" w:rsidR="00DD6A2E" w:rsidRPr="00DD6A2E" w:rsidRDefault="00DD6A2E" w:rsidP="00DD6A2E">
      <w:pPr>
        <w:numPr>
          <w:ilvl w:val="1"/>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inne dokumenty, jeżeli są wymagane przepisami lub umową,</w:t>
      </w:r>
    </w:p>
    <w:p w14:paraId="572BF284" w14:textId="77777777" w:rsidR="00DD6A2E" w:rsidRPr="00DD6A2E" w:rsidRDefault="00DD6A2E" w:rsidP="00DD6A2E">
      <w:pPr>
        <w:numPr>
          <w:ilvl w:val="1"/>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innych dokumentów wymaganych przez SWZ</w:t>
      </w:r>
    </w:p>
    <w:p w14:paraId="4C03A412" w14:textId="77777777" w:rsidR="00DD6A2E" w:rsidRPr="00DD6A2E" w:rsidRDefault="00DD6A2E" w:rsidP="00DD6A2E">
      <w:pPr>
        <w:numPr>
          <w:ilvl w:val="0"/>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Przed upływem okresu gwarancji i rękojmi dla przedmiotu umowy, Zamawiający dokona odbioru ostatecznego.</w:t>
      </w:r>
    </w:p>
    <w:p w14:paraId="42BA1284" w14:textId="77777777" w:rsidR="00DD6A2E" w:rsidRPr="00DD6A2E" w:rsidRDefault="00DD6A2E" w:rsidP="00DD6A2E">
      <w:pPr>
        <w:numPr>
          <w:ilvl w:val="0"/>
          <w:numId w:val="13"/>
        </w:numPr>
        <w:suppressAutoHyphens/>
        <w:overflowPunct w:val="0"/>
        <w:autoSpaceDE w:val="0"/>
        <w:spacing w:after="0" w:line="276" w:lineRule="auto"/>
        <w:jc w:val="both"/>
        <w:rPr>
          <w:rFonts w:eastAsia="Calibri" w:cstheme="minorHAnsi"/>
          <w:kern w:val="0"/>
          <w14:ligatures w14:val="none"/>
        </w:rPr>
      </w:pPr>
      <w:r w:rsidRPr="00DD6A2E">
        <w:rPr>
          <w:rFonts w:eastAsia="Calibri" w:cstheme="minorHAnsi"/>
          <w:kern w:val="0"/>
          <w14:ligatures w14:val="none"/>
        </w:rPr>
        <w:t>Ustala się następujące terminy rozpoczęcia odbiorów</w:t>
      </w:r>
      <w:r w:rsidRPr="00DD6A2E">
        <w:rPr>
          <w:rFonts w:eastAsia="Calibri" w:cstheme="minorHAnsi"/>
          <w:kern w:val="0"/>
          <w:u w:val="single"/>
          <w14:ligatures w14:val="none"/>
        </w:rPr>
        <w:t>:</w:t>
      </w:r>
    </w:p>
    <w:p w14:paraId="776532D5" w14:textId="77777777" w:rsidR="00DD6A2E" w:rsidRPr="00DD6A2E" w:rsidRDefault="00DD6A2E" w:rsidP="00DD6A2E">
      <w:pPr>
        <w:numPr>
          <w:ilvl w:val="0"/>
          <w:numId w:val="21"/>
        </w:numPr>
        <w:tabs>
          <w:tab w:val="num" w:pos="720"/>
        </w:tabs>
        <w:suppressAutoHyphens/>
        <w:spacing w:after="0" w:line="276" w:lineRule="auto"/>
        <w:ind w:left="720"/>
        <w:jc w:val="both"/>
        <w:rPr>
          <w:rFonts w:eastAsia="Calibri" w:cstheme="minorHAnsi"/>
          <w:kern w:val="0"/>
          <w14:ligatures w14:val="none"/>
        </w:rPr>
      </w:pPr>
      <w:r w:rsidRPr="00DD6A2E">
        <w:rPr>
          <w:rFonts w:eastAsia="Calibri" w:cstheme="minorHAnsi"/>
          <w:kern w:val="0"/>
          <w14:ligatures w14:val="none"/>
        </w:rPr>
        <w:t>odbiorów technicznych robót podlegających zakryciu i robót zanikających: w ciągu trzech dni roboczych od daty zgłoszenia tych robót do odbioru. Odbiory te dokonywane będą przez Inspektora Nadzoru,</w:t>
      </w:r>
    </w:p>
    <w:p w14:paraId="005C1044" w14:textId="77777777" w:rsidR="00DD6A2E" w:rsidRPr="00DD6A2E" w:rsidRDefault="00DD6A2E" w:rsidP="00DD6A2E">
      <w:pPr>
        <w:numPr>
          <w:ilvl w:val="0"/>
          <w:numId w:val="21"/>
        </w:numPr>
        <w:tabs>
          <w:tab w:val="num" w:pos="720"/>
        </w:tabs>
        <w:suppressAutoHyphens/>
        <w:spacing w:after="0" w:line="276" w:lineRule="auto"/>
        <w:ind w:left="720"/>
        <w:jc w:val="both"/>
        <w:rPr>
          <w:rFonts w:eastAsia="Calibri" w:cstheme="minorHAnsi"/>
          <w:kern w:val="0"/>
          <w14:ligatures w14:val="none"/>
        </w:rPr>
      </w:pPr>
      <w:r w:rsidRPr="00DD6A2E">
        <w:rPr>
          <w:rFonts w:eastAsia="Calibri" w:cstheme="minorHAnsi"/>
          <w:kern w:val="0"/>
          <w14:ligatures w14:val="none"/>
        </w:rPr>
        <w:t>odbiorów częściowych: w ciągu 5 dni od daty zgłoszenia tych robót do odbioru. Odbiory te dokonywane będą przez Inspektora Nadzoru,</w:t>
      </w:r>
    </w:p>
    <w:p w14:paraId="66E8AFFB" w14:textId="77777777" w:rsidR="00DD6A2E" w:rsidRPr="00DD6A2E" w:rsidRDefault="00DD6A2E" w:rsidP="00DD6A2E">
      <w:pPr>
        <w:numPr>
          <w:ilvl w:val="0"/>
          <w:numId w:val="21"/>
        </w:numPr>
        <w:tabs>
          <w:tab w:val="num" w:pos="720"/>
        </w:tabs>
        <w:suppressAutoHyphens/>
        <w:spacing w:after="0" w:line="276" w:lineRule="auto"/>
        <w:ind w:left="720"/>
        <w:jc w:val="both"/>
        <w:rPr>
          <w:rFonts w:eastAsia="Calibri" w:cstheme="minorHAnsi"/>
          <w:kern w:val="0"/>
          <w14:ligatures w14:val="none"/>
        </w:rPr>
      </w:pPr>
      <w:r w:rsidRPr="00DD6A2E">
        <w:rPr>
          <w:rFonts w:eastAsia="Calibri" w:cstheme="minorHAnsi"/>
          <w:kern w:val="0"/>
          <w14:ligatures w14:val="none"/>
        </w:rPr>
        <w:lastRenderedPageBreak/>
        <w:t>odbioru końcowego: w ciągu 14 dni od zgłoszenia przez Wykonawcę gotowości do odbioru zadania,</w:t>
      </w:r>
    </w:p>
    <w:p w14:paraId="07B421A1" w14:textId="77777777" w:rsidR="00DD6A2E" w:rsidRPr="00DD6A2E" w:rsidRDefault="00DD6A2E" w:rsidP="00DD6A2E">
      <w:pPr>
        <w:numPr>
          <w:ilvl w:val="0"/>
          <w:numId w:val="21"/>
        </w:numPr>
        <w:tabs>
          <w:tab w:val="num" w:pos="720"/>
        </w:tabs>
        <w:suppressAutoHyphens/>
        <w:spacing w:after="0" w:line="276" w:lineRule="auto"/>
        <w:ind w:left="720"/>
        <w:jc w:val="both"/>
        <w:rPr>
          <w:rFonts w:eastAsia="Calibri" w:cstheme="minorHAnsi"/>
          <w:kern w:val="0"/>
          <w14:ligatures w14:val="none"/>
        </w:rPr>
      </w:pPr>
      <w:r w:rsidRPr="00DD6A2E">
        <w:rPr>
          <w:rFonts w:eastAsia="Calibri" w:cstheme="minorHAnsi"/>
          <w:kern w:val="0"/>
          <w14:ligatures w14:val="none"/>
        </w:rPr>
        <w:t>odbiorów ostatecznego: w ciągu 14 dni  przed upływem okresu gwarancji.</w:t>
      </w:r>
    </w:p>
    <w:p w14:paraId="247ADF81" w14:textId="77777777" w:rsidR="00DD6A2E" w:rsidRPr="00DD6A2E" w:rsidRDefault="00DD6A2E" w:rsidP="00DD6A2E">
      <w:pPr>
        <w:numPr>
          <w:ilvl w:val="0"/>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Zamawiający wyznaczy datę  rozpoczęcia odbioru końcowego i powiadomi uczestników odbioru.</w:t>
      </w:r>
    </w:p>
    <w:p w14:paraId="18DD0C51" w14:textId="77777777" w:rsidR="00DD6A2E" w:rsidRPr="00DD6A2E" w:rsidRDefault="00DD6A2E" w:rsidP="00DD6A2E">
      <w:pPr>
        <w:numPr>
          <w:ilvl w:val="0"/>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Zamawiający  zobowiązany jest do dokonania lub odmowy odbioru:</w:t>
      </w:r>
    </w:p>
    <w:p w14:paraId="732E3898" w14:textId="77777777" w:rsidR="00DD6A2E" w:rsidRPr="00DD6A2E" w:rsidRDefault="00DD6A2E" w:rsidP="00DD6A2E">
      <w:pPr>
        <w:numPr>
          <w:ilvl w:val="1"/>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końcowego w terminie 14 dni roboczych od dnia  rozpoczęcie odbioru. Protokół odbioru końcowego sporządzi Zamawiający i doręczy Wykonawcy w dniu zakończenia odbioru.</w:t>
      </w:r>
    </w:p>
    <w:p w14:paraId="4F3E0FC3" w14:textId="77777777" w:rsidR="00DD6A2E" w:rsidRPr="00DD6A2E" w:rsidRDefault="00DD6A2E" w:rsidP="00DD6A2E">
      <w:pPr>
        <w:numPr>
          <w:ilvl w:val="1"/>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Częściowego w terminie 5 dni roboczych od dnia rozpoczęcia odbioru.</w:t>
      </w:r>
    </w:p>
    <w:p w14:paraId="1AEF7F16" w14:textId="77777777" w:rsidR="00DD6A2E" w:rsidRPr="00DD6A2E" w:rsidRDefault="00DD6A2E" w:rsidP="00DD6A2E">
      <w:pPr>
        <w:numPr>
          <w:ilvl w:val="0"/>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Jeżeli w toku czynności odbioru końcowego zostaną stwierdzone wady, to Zamawiającemu przysługują następujące uprawnienia:</w:t>
      </w:r>
    </w:p>
    <w:p w14:paraId="70EB4143" w14:textId="77777777" w:rsidR="00DD6A2E" w:rsidRPr="00DD6A2E" w:rsidRDefault="00DD6A2E" w:rsidP="00DD6A2E">
      <w:pPr>
        <w:numPr>
          <w:ilvl w:val="1"/>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 xml:space="preserve">jeżeli wady nadają się do usunięcia, może odmówić odbioru do </w:t>
      </w:r>
      <w:r w:rsidRPr="00DD6A2E">
        <w:rPr>
          <w:rFonts w:eastAsia="Calibri" w:cstheme="minorHAnsi"/>
          <w:kern w:val="0"/>
          <w:lang w:eastAsia="pl-PL"/>
          <w14:ligatures w14:val="none"/>
        </w:rPr>
        <w:t>czasu ich usunięcia a Wykonawca usunie je na własny koszt w terminie wyznaczonym przez Zamawiającego i ponownie zgłosi Zamawiającemu gotowość do odbioru;</w:t>
      </w:r>
    </w:p>
    <w:p w14:paraId="0C33921E" w14:textId="77777777" w:rsidR="00DD6A2E" w:rsidRPr="00DD6A2E" w:rsidRDefault="00DD6A2E" w:rsidP="00DD6A2E">
      <w:pPr>
        <w:numPr>
          <w:ilvl w:val="1"/>
          <w:numId w:val="13"/>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jeżeli wady nie nadają się do usunięcia to:</w:t>
      </w:r>
    </w:p>
    <w:p w14:paraId="3179363B" w14:textId="77777777" w:rsidR="00DD6A2E" w:rsidRPr="00DD6A2E" w:rsidRDefault="00DD6A2E" w:rsidP="00DD6A2E">
      <w:pPr>
        <w:numPr>
          <w:ilvl w:val="1"/>
          <w:numId w:val="5"/>
        </w:numPr>
        <w:suppressAutoHyphens/>
        <w:spacing w:after="0" w:line="276" w:lineRule="auto"/>
        <w:jc w:val="both"/>
        <w:rPr>
          <w:rFonts w:eastAsia="Calibri" w:cstheme="minorHAnsi"/>
          <w:kern w:val="0"/>
          <w14:ligatures w14:val="none"/>
        </w:rPr>
      </w:pPr>
      <w:r w:rsidRPr="00DD6A2E">
        <w:rPr>
          <w:rFonts w:eastAsia="Calibri" w:cstheme="minorHAnsi"/>
          <w:kern w:val="0"/>
          <w14:ligatures w14:val="none"/>
        </w:rPr>
        <w:t>jeżeli nie uniemożliwiają one użytkowania przedmiotu odbioru zgodnie z przeznaczeniem, Zamawiający może obniżyć  odpowiednio wynagrodzenie,</w:t>
      </w:r>
    </w:p>
    <w:p w14:paraId="12224B28" w14:textId="77777777" w:rsidR="00DD6A2E" w:rsidRPr="00DD6A2E" w:rsidRDefault="00DD6A2E" w:rsidP="00DD6A2E">
      <w:pPr>
        <w:numPr>
          <w:ilvl w:val="1"/>
          <w:numId w:val="5"/>
        </w:numPr>
        <w:suppressAutoHyphens/>
        <w:spacing w:after="0" w:line="276" w:lineRule="auto"/>
        <w:jc w:val="both"/>
        <w:rPr>
          <w:rFonts w:eastAsia="Calibri" w:cstheme="minorHAnsi"/>
          <w:kern w:val="0"/>
          <w:lang w:eastAsia="pl-PL"/>
          <w14:ligatures w14:val="none"/>
        </w:rPr>
      </w:pPr>
      <w:r w:rsidRPr="00DD6A2E">
        <w:rPr>
          <w:rFonts w:eastAsia="Calibri" w:cstheme="minorHAnsi"/>
          <w:kern w:val="0"/>
          <w14:ligatures w14:val="none"/>
        </w:rPr>
        <w:t xml:space="preserve">jeżeli wady uniemożliwiają użytkowanie zgodnie z przeznaczeniem Zamawiający może żądać wykonania przedmiotu  umowy po raz drugi lub odstąpić od umowy w terminie 14 dni od stwierdzenia wad, a także obniżyć wynagrodzenie. </w:t>
      </w:r>
    </w:p>
    <w:p w14:paraId="48A9E937" w14:textId="77777777" w:rsidR="00DD6A2E" w:rsidRPr="00DD6A2E" w:rsidRDefault="00DD6A2E" w:rsidP="00DD6A2E">
      <w:pPr>
        <w:numPr>
          <w:ilvl w:val="0"/>
          <w:numId w:val="5"/>
        </w:numPr>
        <w:suppressAutoHyphens/>
        <w:spacing w:after="0" w:line="276" w:lineRule="auto"/>
        <w:jc w:val="both"/>
        <w:rPr>
          <w:rFonts w:eastAsia="Calibri" w:cstheme="minorHAnsi"/>
          <w:kern w:val="0"/>
          <w:lang w:eastAsia="pl-PL"/>
          <w14:ligatures w14:val="none"/>
        </w:rPr>
      </w:pPr>
      <w:r w:rsidRPr="00DD6A2E">
        <w:rPr>
          <w:rFonts w:eastAsia="Calibri" w:cstheme="minorHAnsi"/>
          <w:kern w:val="0"/>
          <w14:ligatures w14:val="none"/>
        </w:rPr>
        <w:t>W przypadku stwierdzenia  wad nieistotnych odbiór przedmiotu umowy, odbiór częściowy i końcowy będzie dokonywany z wyznaczeniem terminu technicznie uzasadnionego na usunięcie tych wad i usterek.</w:t>
      </w:r>
    </w:p>
    <w:p w14:paraId="3964B8D9" w14:textId="77777777" w:rsidR="00DD6A2E" w:rsidRPr="00DD6A2E" w:rsidRDefault="00DD6A2E" w:rsidP="00DD6A2E">
      <w:pPr>
        <w:numPr>
          <w:ilvl w:val="0"/>
          <w:numId w:val="5"/>
        </w:numPr>
        <w:suppressAutoHyphens/>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W razie nie usunięcia w ustalonym terminie przez Wykonawcę wad i usterek stwierdzonych przy odbiorze końcowym w okresie gwarancji oraz przy przeglądzie gwarancyjnym, Zamawiający jest upoważniony do ich usunięcia na koszt Wykonawcy.</w:t>
      </w:r>
    </w:p>
    <w:p w14:paraId="68143CD0" w14:textId="77777777" w:rsidR="00DD6A2E" w:rsidRPr="00DD6A2E" w:rsidRDefault="00DD6A2E" w:rsidP="00DD6A2E">
      <w:pPr>
        <w:numPr>
          <w:ilvl w:val="0"/>
          <w:numId w:val="5"/>
        </w:numPr>
        <w:suppressAutoHyphens/>
        <w:spacing w:after="0" w:line="276" w:lineRule="auto"/>
        <w:jc w:val="both"/>
        <w:rPr>
          <w:rFonts w:eastAsia="Calibri" w:cstheme="minorHAnsi"/>
          <w:kern w:val="0"/>
          <w:lang w:eastAsia="pl-PL"/>
          <w14:ligatures w14:val="none"/>
        </w:rPr>
      </w:pPr>
      <w:r w:rsidRPr="00DD6A2E">
        <w:rPr>
          <w:rFonts w:eastAsia="Calibri" w:cstheme="minorHAnsi"/>
          <w:kern w:val="0"/>
          <w:lang w:eastAsia="pl-PL"/>
          <w14:ligatures w14:val="none"/>
        </w:rPr>
        <w:t>Dokonanie przez Wykonawcę zgłoszenia gotowości odbioru w sposób niezgodny z ust. 2 i 3 uważa się za bezskuteczne do czasu usunięcia braków.</w:t>
      </w:r>
    </w:p>
    <w:p w14:paraId="6B6DEB8D" w14:textId="77777777" w:rsidR="00DD6A2E" w:rsidRPr="00DD6A2E" w:rsidRDefault="00DD6A2E" w:rsidP="00DD6A2E">
      <w:pPr>
        <w:suppressAutoHyphens/>
        <w:spacing w:after="0" w:line="276" w:lineRule="auto"/>
        <w:ind w:left="360"/>
        <w:jc w:val="both"/>
        <w:rPr>
          <w:rFonts w:eastAsia="Calibri" w:cstheme="minorHAnsi"/>
          <w:kern w:val="0"/>
          <w:lang w:eastAsia="pl-PL"/>
          <w14:ligatures w14:val="none"/>
        </w:rPr>
      </w:pPr>
    </w:p>
    <w:p w14:paraId="72F260F4"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17</w:t>
      </w:r>
    </w:p>
    <w:p w14:paraId="577E5DA9"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Odstąpienie od umowy</w:t>
      </w:r>
    </w:p>
    <w:p w14:paraId="25DC0153" w14:textId="77777777" w:rsidR="00DD6A2E" w:rsidRPr="00DD6A2E" w:rsidRDefault="00DD6A2E" w:rsidP="00DD6A2E">
      <w:pPr>
        <w:spacing w:after="0" w:line="276" w:lineRule="auto"/>
        <w:jc w:val="center"/>
        <w:rPr>
          <w:rFonts w:eastAsia="Calibri" w:cstheme="minorHAnsi"/>
          <w:b/>
          <w:kern w:val="0"/>
          <w14:ligatures w14:val="none"/>
        </w:rPr>
      </w:pPr>
    </w:p>
    <w:p w14:paraId="042B9A55" w14:textId="77777777" w:rsidR="00DD6A2E" w:rsidRPr="00DD6A2E" w:rsidRDefault="00DD6A2E" w:rsidP="00DD6A2E">
      <w:pPr>
        <w:numPr>
          <w:ilvl w:val="0"/>
          <w:numId w:val="16"/>
        </w:numPr>
        <w:autoSpaceDE w:val="0"/>
        <w:autoSpaceDN w:val="0"/>
        <w:adjustRightInd w:val="0"/>
        <w:spacing w:after="0" w:line="276" w:lineRule="auto"/>
        <w:ind w:left="426" w:hanging="426"/>
        <w:jc w:val="both"/>
        <w:rPr>
          <w:rFonts w:eastAsia="Calibri" w:cstheme="minorHAnsi"/>
          <w:kern w:val="0"/>
          <w:lang w:eastAsia="pl-PL"/>
          <w14:ligatures w14:val="none"/>
        </w:rPr>
      </w:pPr>
      <w:r w:rsidRPr="00DD6A2E">
        <w:rPr>
          <w:rFonts w:eastAsia="Calibri" w:cstheme="minorHAnsi"/>
          <w:kern w:val="0"/>
          <w:lang w:eastAsia="pl-PL"/>
          <w14:ligatures w14:val="none"/>
        </w:rPr>
        <w:t>Zamawiającemu przysługuje prawo odstąpienia od umowy, w szczególności gdy Wykonawca:</w:t>
      </w:r>
    </w:p>
    <w:p w14:paraId="17CC65CE"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uchyla się od przejęcia placu budowy w ciągu 10 dni od wyznaczonego terminu;</w:t>
      </w:r>
    </w:p>
    <w:p w14:paraId="176A48C9"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 xml:space="preserve">nie rozpoczął realizacji robót z przyczyn leżących po stronie Wykonawcy w terminie do 20 dni </w:t>
      </w:r>
      <w:r w:rsidRPr="00DD6A2E">
        <w:rPr>
          <w:rFonts w:eastAsia="Calibri" w:cstheme="minorHAnsi"/>
          <w:kern w:val="0"/>
          <w:lang w:eastAsia="pl-PL"/>
          <w14:ligatures w14:val="none"/>
        </w:rPr>
        <w:br/>
        <w:t>od daty przejęcia od Zamawiającego placu budowy</w:t>
      </w:r>
    </w:p>
    <w:p w14:paraId="6376FC4B"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przerwał z przyczyn leżących po stronie Wykonawcy realizację przedmiotu umowy i przerwa ta trwa</w:t>
      </w:r>
    </w:p>
    <w:p w14:paraId="66B9A8B4" w14:textId="77777777" w:rsidR="00DD6A2E" w:rsidRPr="00DD6A2E" w:rsidRDefault="00DD6A2E" w:rsidP="00DD6A2E">
      <w:pPr>
        <w:autoSpaceDE w:val="0"/>
        <w:autoSpaceDN w:val="0"/>
        <w:adjustRightInd w:val="0"/>
        <w:spacing w:after="0" w:line="276" w:lineRule="auto"/>
        <w:ind w:left="708" w:firstLine="42"/>
        <w:jc w:val="both"/>
        <w:rPr>
          <w:rFonts w:eastAsia="Calibri" w:cstheme="minorHAnsi"/>
          <w:kern w:val="0"/>
          <w:lang w:eastAsia="pl-PL"/>
          <w14:ligatures w14:val="none"/>
        </w:rPr>
      </w:pPr>
      <w:r w:rsidRPr="00DD6A2E">
        <w:rPr>
          <w:rFonts w:eastAsia="Calibri" w:cstheme="minorHAnsi"/>
          <w:kern w:val="0"/>
          <w:lang w:eastAsia="pl-PL"/>
          <w14:ligatures w14:val="none"/>
        </w:rPr>
        <w:t>dłużej niż 20 dni;</w:t>
      </w:r>
    </w:p>
    <w:p w14:paraId="7B89EAF6"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 xml:space="preserve">realizuje roboty w sposób niezgodny z niniejszą umową, dokumentacją projektową, specyfikacjami technicznymi lub wskazaniami Zamawiającego; </w:t>
      </w:r>
    </w:p>
    <w:p w14:paraId="7507DCF2"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złożył wniosek o ogłoszenie upadłości lub wszczęte zostało postępowanie upadłościowe wobec Wykonawcy;</w:t>
      </w:r>
    </w:p>
    <w:p w14:paraId="49B41A3D"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utracił uprawnienia do wykonywania przedmiotu umowy wynikające z przepisów szczególnych;</w:t>
      </w:r>
    </w:p>
    <w:p w14:paraId="1D5F6669" w14:textId="77777777" w:rsidR="00DD6A2E" w:rsidRPr="00DD6A2E" w:rsidRDefault="00DD6A2E" w:rsidP="00DD6A2E">
      <w:pPr>
        <w:numPr>
          <w:ilvl w:val="0"/>
          <w:numId w:val="17"/>
        </w:numPr>
        <w:autoSpaceDE w:val="0"/>
        <w:autoSpaceDN w:val="0"/>
        <w:adjustRightInd w:val="0"/>
        <w:spacing w:after="0" w:line="276" w:lineRule="auto"/>
        <w:ind w:left="709" w:hanging="283"/>
        <w:jc w:val="both"/>
        <w:rPr>
          <w:rFonts w:eastAsia="Calibri" w:cstheme="minorHAnsi"/>
          <w:kern w:val="0"/>
          <w:lang w:eastAsia="pl-PL"/>
          <w14:ligatures w14:val="none"/>
        </w:rPr>
      </w:pPr>
      <w:r w:rsidRPr="00DD6A2E">
        <w:rPr>
          <w:rFonts w:eastAsia="Calibri" w:cstheme="minorHAnsi"/>
          <w:kern w:val="0"/>
          <w:lang w:eastAsia="pl-PL"/>
          <w14:ligatures w14:val="none"/>
        </w:rPr>
        <w:t>nie wykonuje prawidłowo obowiązków wynikającej z niniejszej umowy</w:t>
      </w:r>
    </w:p>
    <w:p w14:paraId="6FE89239" w14:textId="77777777" w:rsidR="00DD6A2E" w:rsidRPr="00DD6A2E" w:rsidRDefault="00DD6A2E" w:rsidP="00DD6A2E">
      <w:pPr>
        <w:numPr>
          <w:ilvl w:val="0"/>
          <w:numId w:val="16"/>
        </w:numPr>
        <w:autoSpaceDE w:val="0"/>
        <w:autoSpaceDN w:val="0"/>
        <w:adjustRightInd w:val="0"/>
        <w:spacing w:after="0" w:line="276" w:lineRule="auto"/>
        <w:ind w:left="426" w:hanging="426"/>
        <w:jc w:val="both"/>
        <w:rPr>
          <w:rFonts w:eastAsia="Calibri" w:cstheme="minorHAnsi"/>
          <w:kern w:val="0"/>
          <w:lang w:eastAsia="pl-PL"/>
          <w14:ligatures w14:val="none"/>
        </w:rPr>
      </w:pPr>
      <w:r w:rsidRPr="00DD6A2E">
        <w:rPr>
          <w:rFonts w:eastAsia="Calibri" w:cstheme="minorHAnsi"/>
          <w:kern w:val="0"/>
          <w:lang w:eastAsia="pl-PL"/>
          <w14:ligatures w14:val="none"/>
        </w:rPr>
        <w:t>Wykonawcy przysługuje prawo odstąpienia od umowy w przypadku zwłoki Zamawiającego w przekazaniu terenu budowy przez okres co najmniej 21 dni.</w:t>
      </w:r>
    </w:p>
    <w:p w14:paraId="483E8ADE" w14:textId="77777777" w:rsidR="00DD6A2E" w:rsidRPr="00DD6A2E" w:rsidRDefault="00DD6A2E" w:rsidP="00DD6A2E">
      <w:pPr>
        <w:numPr>
          <w:ilvl w:val="0"/>
          <w:numId w:val="16"/>
        </w:numPr>
        <w:autoSpaceDE w:val="0"/>
        <w:autoSpaceDN w:val="0"/>
        <w:adjustRightInd w:val="0"/>
        <w:spacing w:after="0" w:line="276" w:lineRule="auto"/>
        <w:ind w:left="426" w:hanging="426"/>
        <w:jc w:val="both"/>
        <w:rPr>
          <w:rFonts w:eastAsia="Calibri" w:cstheme="minorHAnsi"/>
          <w:kern w:val="0"/>
          <w:lang w:eastAsia="pl-PL"/>
          <w14:ligatures w14:val="none"/>
        </w:rPr>
      </w:pPr>
      <w:r w:rsidRPr="00DD6A2E">
        <w:rPr>
          <w:rFonts w:eastAsia="Calibri" w:cstheme="minorHAnsi"/>
          <w:kern w:val="0"/>
          <w:lang w:eastAsia="pl-PL"/>
          <w14:ligatures w14:val="none"/>
        </w:rPr>
        <w:t xml:space="preserve">Oświadczenie o odstąpieniu od umowy należy złożyć w formie pisemnej pod rygorem nieważności, </w:t>
      </w:r>
      <w:r w:rsidRPr="00DD6A2E">
        <w:rPr>
          <w:rFonts w:eastAsia="Calibri" w:cstheme="minorHAnsi"/>
          <w:kern w:val="0"/>
          <w:lang w:eastAsia="pl-PL"/>
          <w14:ligatures w14:val="none"/>
        </w:rPr>
        <w:br/>
        <w:t>w ciągu 30 dni od dnia powzięcia wiadomości o okolicznościach uzasadniających i powinno zawierać uzasadnienie.</w:t>
      </w:r>
    </w:p>
    <w:p w14:paraId="226251B9" w14:textId="77777777" w:rsidR="00DD6A2E" w:rsidRPr="00DD6A2E" w:rsidRDefault="00DD6A2E" w:rsidP="00DD6A2E">
      <w:pPr>
        <w:numPr>
          <w:ilvl w:val="0"/>
          <w:numId w:val="18"/>
        </w:numPr>
        <w:tabs>
          <w:tab w:val="left" w:pos="360"/>
        </w:tabs>
        <w:suppressAutoHyphens/>
        <w:spacing w:after="0" w:line="276" w:lineRule="auto"/>
        <w:ind w:left="426" w:hanging="426"/>
        <w:contextualSpacing/>
        <w:jc w:val="both"/>
        <w:rPr>
          <w:rFonts w:eastAsia="Calibri" w:cstheme="minorHAnsi"/>
          <w:kern w:val="0"/>
          <w14:ligatures w14:val="none"/>
        </w:rPr>
      </w:pPr>
      <w:r w:rsidRPr="00DD6A2E">
        <w:rPr>
          <w:rFonts w:eastAsia="Calibri" w:cstheme="minorHAnsi"/>
          <w:kern w:val="0"/>
          <w:lang w:eastAsia="pl-PL"/>
          <w14:ligatures w14:val="none"/>
        </w:rPr>
        <w:lastRenderedPageBreak/>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Aby dokonać odstąpienia od umowy, Zamawiający nie ma obowiązku wezwania, o którym mowa w zdaniu 1. </w:t>
      </w:r>
    </w:p>
    <w:p w14:paraId="30E5EF57" w14:textId="77777777" w:rsidR="00DD6A2E" w:rsidRPr="00DD6A2E" w:rsidRDefault="00DD6A2E" w:rsidP="00DD6A2E">
      <w:pPr>
        <w:numPr>
          <w:ilvl w:val="0"/>
          <w:numId w:val="18"/>
        </w:numPr>
        <w:tabs>
          <w:tab w:val="left" w:pos="360"/>
        </w:tabs>
        <w:suppressAutoHyphens/>
        <w:spacing w:after="0" w:line="276" w:lineRule="auto"/>
        <w:ind w:left="426" w:hanging="426"/>
        <w:contextualSpacing/>
        <w:jc w:val="both"/>
        <w:rPr>
          <w:rFonts w:eastAsia="Calibri" w:cstheme="minorHAnsi"/>
          <w:kern w:val="0"/>
          <w14:ligatures w14:val="none"/>
        </w:rPr>
      </w:pPr>
      <w:r w:rsidRPr="00DD6A2E">
        <w:rPr>
          <w:rFonts w:eastAsia="Calibri" w:cstheme="minorHAnsi"/>
          <w:kern w:val="0"/>
          <w:lang w:eastAsia="pl-PL"/>
          <w14:ligatures w14:val="none"/>
        </w:rPr>
        <w:t>Niezależnie od odstąpienia w oparciu o ww. przesłanki, Strony mogą odstąpić od umowy na podstawie przepisów powszechnie obowiązujących.</w:t>
      </w:r>
    </w:p>
    <w:p w14:paraId="001B9AE0" w14:textId="77777777" w:rsidR="00DD6A2E" w:rsidRPr="00DD6A2E" w:rsidRDefault="00DD6A2E" w:rsidP="00DD6A2E">
      <w:pPr>
        <w:numPr>
          <w:ilvl w:val="0"/>
          <w:numId w:val="18"/>
        </w:numPr>
        <w:tabs>
          <w:tab w:val="left" w:pos="360"/>
        </w:tabs>
        <w:suppressAutoHyphens/>
        <w:spacing w:after="0" w:line="276" w:lineRule="auto"/>
        <w:ind w:left="426" w:hanging="426"/>
        <w:contextualSpacing/>
        <w:jc w:val="both"/>
        <w:rPr>
          <w:rFonts w:eastAsia="Calibri" w:cstheme="minorHAnsi"/>
          <w:kern w:val="0"/>
          <w14:ligatures w14:val="none"/>
        </w:rPr>
      </w:pPr>
      <w:r w:rsidRPr="00DD6A2E">
        <w:rPr>
          <w:rFonts w:eastAsia="Calibri" w:cstheme="minorHAnsi"/>
          <w:kern w:val="0"/>
          <w:lang w:eastAsia="pl-PL"/>
          <w14:ligatures w14:val="none"/>
        </w:rPr>
        <w:t>W wypadku odstąpienia od umowy Wykonawcę oraz Zamawiającego obciążają następujące obowiązki:</w:t>
      </w:r>
    </w:p>
    <w:p w14:paraId="3E1134AE" w14:textId="77777777" w:rsidR="00DD6A2E" w:rsidRPr="00DD6A2E" w:rsidRDefault="00DD6A2E" w:rsidP="00DD6A2E">
      <w:pPr>
        <w:numPr>
          <w:ilvl w:val="0"/>
          <w:numId w:val="19"/>
        </w:numPr>
        <w:autoSpaceDE w:val="0"/>
        <w:autoSpaceDN w:val="0"/>
        <w:adjustRightInd w:val="0"/>
        <w:spacing w:after="0" w:line="276" w:lineRule="auto"/>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Wykonawca zabezpieczy przerwane roboty w zakresie obustronnie uzgodnionym i usunie wszystkie swoje urządzenia z terenu budowy;</w:t>
      </w:r>
    </w:p>
    <w:p w14:paraId="351EBE9F" w14:textId="77777777" w:rsidR="00DD6A2E" w:rsidRPr="00DD6A2E" w:rsidRDefault="00DD6A2E" w:rsidP="00DD6A2E">
      <w:pPr>
        <w:numPr>
          <w:ilvl w:val="0"/>
          <w:numId w:val="19"/>
        </w:numPr>
        <w:autoSpaceDE w:val="0"/>
        <w:autoSpaceDN w:val="0"/>
        <w:adjustRightInd w:val="0"/>
        <w:spacing w:after="0" w:line="276" w:lineRule="auto"/>
        <w:contextualSpacing/>
        <w:jc w:val="both"/>
        <w:rPr>
          <w:rFonts w:eastAsia="Calibri" w:cstheme="minorHAnsi"/>
          <w:kern w:val="0"/>
          <w:lang w:eastAsia="pl-PL"/>
          <w14:ligatures w14:val="none"/>
        </w:rPr>
      </w:pPr>
      <w:r w:rsidRPr="00DD6A2E">
        <w:rPr>
          <w:rFonts w:eastAsia="Calibri" w:cstheme="minorHAnsi"/>
          <w:kern w:val="0"/>
          <w:lang w:eastAsia="pl-PL"/>
          <w14:ligatures w14:val="none"/>
        </w:rPr>
        <w:t>Strony dokonają inwentaryzacji wykonanych robót;</w:t>
      </w:r>
    </w:p>
    <w:p w14:paraId="77839F98" w14:textId="77777777" w:rsidR="00DD6A2E" w:rsidRPr="00DD6A2E" w:rsidRDefault="00DD6A2E" w:rsidP="00DD6A2E">
      <w:pPr>
        <w:numPr>
          <w:ilvl w:val="0"/>
          <w:numId w:val="18"/>
        </w:numPr>
        <w:tabs>
          <w:tab w:val="left" w:pos="360"/>
        </w:tabs>
        <w:suppressAutoHyphens/>
        <w:spacing w:after="0" w:line="276" w:lineRule="auto"/>
        <w:ind w:left="426" w:hanging="426"/>
        <w:contextualSpacing/>
        <w:jc w:val="both"/>
        <w:rPr>
          <w:rFonts w:eastAsia="Calibri" w:cstheme="minorHAnsi"/>
          <w:kern w:val="0"/>
          <w14:ligatures w14:val="none"/>
        </w:rPr>
      </w:pPr>
      <w:r w:rsidRPr="00DD6A2E">
        <w:rPr>
          <w:rFonts w:eastAsia="Calibri" w:cstheme="minorHAnsi"/>
          <w:kern w:val="0"/>
          <w:lang w:eastAsia="pl-PL"/>
          <w14:ligatures w14:val="none"/>
        </w:rPr>
        <w:t>W przypadku odstąpienia od umowy, Wykonawca może żądać jedynie wynagrodzenia za wykonaną cześć umowy, po cenach wskazanych w kosztorysie ofertowym.</w:t>
      </w:r>
    </w:p>
    <w:p w14:paraId="0F8E6F27" w14:textId="77777777" w:rsidR="00DD6A2E" w:rsidRPr="00DD6A2E" w:rsidRDefault="00DD6A2E" w:rsidP="00DD6A2E">
      <w:pPr>
        <w:numPr>
          <w:ilvl w:val="0"/>
          <w:numId w:val="18"/>
        </w:numPr>
        <w:tabs>
          <w:tab w:val="left" w:pos="360"/>
        </w:tabs>
        <w:suppressAutoHyphens/>
        <w:spacing w:after="0" w:line="276" w:lineRule="auto"/>
        <w:ind w:left="426" w:hanging="426"/>
        <w:contextualSpacing/>
        <w:jc w:val="both"/>
        <w:rPr>
          <w:rFonts w:eastAsia="Calibri" w:cstheme="minorHAnsi"/>
          <w:kern w:val="0"/>
          <w14:ligatures w14:val="none"/>
        </w:rPr>
      </w:pPr>
      <w:r w:rsidRPr="00DD6A2E">
        <w:rPr>
          <w:rFonts w:eastAsia="Calibri" w:cstheme="minorHAnsi"/>
          <w:kern w:val="0"/>
          <w:lang w:eastAsia="pl-PL"/>
          <w14:ligatures w14:val="none"/>
        </w:rPr>
        <w:t>Odstąpienie od umowy może być dokonane w części robót niewykonanych. W takim wypadku roboty umowa obowiązuje nadal w stosunku do części robót wykonanych do dnia odstąpienia od umowy.</w:t>
      </w:r>
    </w:p>
    <w:p w14:paraId="664AD20E" w14:textId="77777777" w:rsidR="00DD6A2E" w:rsidRPr="00DD6A2E" w:rsidRDefault="00DD6A2E" w:rsidP="00DD6A2E">
      <w:pPr>
        <w:spacing w:after="0" w:line="276" w:lineRule="auto"/>
        <w:ind w:left="360"/>
        <w:jc w:val="center"/>
        <w:rPr>
          <w:rFonts w:eastAsia="Calibri" w:cstheme="minorHAnsi"/>
          <w:b/>
          <w:kern w:val="0"/>
          <w14:ligatures w14:val="none"/>
        </w:rPr>
      </w:pPr>
    </w:p>
    <w:p w14:paraId="5F694757"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18</w:t>
      </w:r>
    </w:p>
    <w:p w14:paraId="64E2AFCB"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Zmiana umowy</w:t>
      </w:r>
    </w:p>
    <w:p w14:paraId="677EDAC2" w14:textId="77777777" w:rsidR="00DD6A2E" w:rsidRPr="00DD6A2E" w:rsidRDefault="00DD6A2E" w:rsidP="00DD6A2E">
      <w:pPr>
        <w:spacing w:after="0" w:line="276" w:lineRule="auto"/>
        <w:jc w:val="both"/>
        <w:rPr>
          <w:rFonts w:eastAsia="Calibri" w:cstheme="minorHAnsi"/>
          <w:b/>
          <w:kern w:val="0"/>
          <w14:ligatures w14:val="none"/>
        </w:rPr>
      </w:pPr>
    </w:p>
    <w:p w14:paraId="089B206B"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kern w:val="0"/>
          <w14:ligatures w14:val="none"/>
        </w:rPr>
      </w:pPr>
      <w:r w:rsidRPr="00DD6A2E">
        <w:rPr>
          <w:rFonts w:ascii="Calibri" w:eastAsia="Calibri" w:hAnsi="Calibri" w:cs="Calibri"/>
          <w:kern w:val="0"/>
          <w14:ligatures w14:val="none"/>
        </w:rPr>
        <w:t>Zamawiający przewiduje możliwość dokonania zmiany</w:t>
      </w:r>
      <w:r w:rsidRPr="00DD6A2E">
        <w:rPr>
          <w:rFonts w:ascii="Calibri" w:eastAsia="Calibri" w:hAnsi="Calibri" w:cs="Calibri"/>
          <w:b/>
          <w:bCs/>
          <w:kern w:val="0"/>
          <w14:ligatures w14:val="none"/>
        </w:rPr>
        <w:t xml:space="preserve"> terminu przewidzianego na zrealizowanie przedmiotu zamówienia w przypadku</w:t>
      </w:r>
      <w:r w:rsidRPr="00DD6A2E">
        <w:rPr>
          <w:rFonts w:ascii="Calibri" w:eastAsia="Calibri" w:hAnsi="Calibri" w:cs="Calibri"/>
          <w:kern w:val="0"/>
          <w14:ligatures w14:val="none"/>
        </w:rPr>
        <w:t xml:space="preserve"> konieczności spowolnienia lub wstrzymania robót, ze względu na</w:t>
      </w:r>
      <w:r w:rsidRPr="00DD6A2E">
        <w:rPr>
          <w:rFonts w:ascii="Calibri" w:eastAsia="Calibri" w:hAnsi="Calibri" w:cs="Calibri"/>
          <w:b/>
          <w:bCs/>
          <w:kern w:val="0"/>
          <w14:ligatures w14:val="none"/>
        </w:rPr>
        <w:t>:</w:t>
      </w:r>
    </w:p>
    <w:p w14:paraId="4237577A"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bCs/>
          <w:kern w:val="0"/>
          <w14:ligatures w14:val="none"/>
        </w:rPr>
        <w:t xml:space="preserve">wystąpienia wyjątkowych warunków atmosferycznych, </w:t>
      </w:r>
      <w:r w:rsidRPr="00DD6A2E">
        <w:rPr>
          <w:rFonts w:ascii="Calibri" w:eastAsia="Calibri" w:hAnsi="Calibri" w:cs="Calibri"/>
          <w:kern w:val="0"/>
          <w14:ligatures w14:val="none"/>
        </w:rPr>
        <w:t xml:space="preserve">odbiegające od typowych, uniemożliwiających prowadzenie robót budowlanych, przeprowadzanie prób i sprawdzeń, dokonywanie odbiorów,  w szczególności klęsk żywiołowych; </w:t>
      </w:r>
    </w:p>
    <w:p w14:paraId="6023BC69"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wykryte warunki archeologiczne, geologiczne lub terenowe, w szczególności, wykopaliska archeologiczne, niewypały i niewybuchy, istnienie nie zainwentaryzowanych lub błędnie zainwentaryzowanych obiektów budowlanych;</w:t>
      </w:r>
    </w:p>
    <w:p w14:paraId="55FFE0DC"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wstrzymanie realizacji przedmiotu umowy przez Zamawiającego ze względu na czynniki, których Zamawiający nie mógł przewidzieć (w szczególności konieczności wykonania dodatkowych badań, ekspertyz);</w:t>
      </w:r>
    </w:p>
    <w:p w14:paraId="54623428"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 xml:space="preserve">konieczność wprowadzenia zmian w dokumentacji projektowej lub specyfikacjach technicznych w takcie realizacji umowy, mających wpływ na termin realizacji; </w:t>
      </w:r>
    </w:p>
    <w:p w14:paraId="5677D35F"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 xml:space="preserve">konieczność wykonania innych robót  na tym samym placu budowy uniemożliwiających wykonywanie robót realizowanych w ramach przedmiotowego zamówienia; </w:t>
      </w:r>
    </w:p>
    <w:p w14:paraId="4DF4D27B"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konieczność wykonania zamówień dodatkowych warunkujących prawidłowe wykonanie zamówienia podstawowego;</w:t>
      </w:r>
    </w:p>
    <w:p w14:paraId="443B92E6"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 xml:space="preserve">uzyskanie odmowy wydania przez organy administracji lub inne podmioty wymaganych decyzji, zezwoleń, uzgodnień z przyczyn niezawinionych przez Wykonawcę, w tym odmowa udostępnienia  nieruchomości do celów realizacji robót przez właścicieli; </w:t>
      </w:r>
    </w:p>
    <w:p w14:paraId="3C7F4FB5" w14:textId="77777777" w:rsidR="00DD6A2E" w:rsidRPr="00DD6A2E" w:rsidRDefault="00DD6A2E" w:rsidP="00DD6A2E">
      <w:pPr>
        <w:numPr>
          <w:ilvl w:val="0"/>
          <w:numId w:val="23"/>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wystąpienie innych przyczyn zewnętrznych niezależnych od Zamawiającego oraz Wykonawcy skutkujących niemożliwością wykonania przedmiotu umowy w ustalonym terminie</w:t>
      </w:r>
    </w:p>
    <w:p w14:paraId="7B219789"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kern w:val="0"/>
          <w14:ligatures w14:val="none"/>
        </w:rPr>
      </w:pPr>
      <w:r w:rsidRPr="00DD6A2E">
        <w:rPr>
          <w:rFonts w:ascii="Calibri" w:eastAsia="Calibri" w:hAnsi="Calibri" w:cs="Calibri"/>
          <w:kern w:val="0"/>
          <w14:ligatures w14:val="none"/>
        </w:rPr>
        <w:t>W przypadkach, o których mowa w ust. 1 termin wykonania umowy zostanie przedłużony o czas wstrzymania robót lub czas, jaki Wykonawca utracił, ze względu na konieczność spowolnienia robót.</w:t>
      </w:r>
    </w:p>
    <w:p w14:paraId="52BF593B"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b/>
          <w:kern w:val="0"/>
          <w14:ligatures w14:val="none"/>
        </w:rPr>
      </w:pPr>
      <w:r w:rsidRPr="00DD6A2E">
        <w:rPr>
          <w:rFonts w:ascii="Calibri" w:eastAsia="Calibri" w:hAnsi="Calibri" w:cs="Calibri"/>
          <w:kern w:val="0"/>
          <w14:ligatures w14:val="none"/>
        </w:rPr>
        <w:t>Zamawiający przewiduje możliwość dokonania</w:t>
      </w:r>
      <w:r w:rsidRPr="00DD6A2E">
        <w:rPr>
          <w:rFonts w:ascii="Calibri" w:eastAsia="Calibri" w:hAnsi="Calibri" w:cs="Calibri"/>
          <w:b/>
          <w:bCs/>
          <w:kern w:val="0"/>
          <w14:ligatures w14:val="none"/>
        </w:rPr>
        <w:t xml:space="preserve"> z</w:t>
      </w:r>
      <w:r w:rsidRPr="00DD6A2E">
        <w:rPr>
          <w:rFonts w:ascii="Calibri" w:eastAsia="Calibri" w:hAnsi="Calibri" w:cs="Calibri"/>
          <w:b/>
          <w:kern w:val="0"/>
          <w14:ligatures w14:val="none"/>
        </w:rPr>
        <w:t xml:space="preserve">miany zakresu przedmiotu zamówienia </w:t>
      </w:r>
      <w:r w:rsidRPr="00DD6A2E">
        <w:rPr>
          <w:rFonts w:ascii="Calibri" w:eastAsia="Calibri" w:hAnsi="Calibri" w:cs="Calibri"/>
          <w:kern w:val="0"/>
          <w14:ligatures w14:val="none"/>
        </w:rPr>
        <w:t>spowodowanej koniecznością ograniczenia zakresu przez Zamawiającego ze względu na czynniki niezależne od Zamawiającego i  których Zamawiający nie mógł przewidzieć. W takim przypadku, zakres  przewidziany do zrealizowania w ramach  przedmiotu umowy może ulec  zmniejszeniu o zakres, który nie będzie wykonywany na skutej tej okoliczności. W takim przypadku minimalna wartość świadczenia nie może spaść poniżej 50% całkowitego wynagrodzenia wykonawcy.</w:t>
      </w:r>
    </w:p>
    <w:p w14:paraId="11CF0D05"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kern w:val="0"/>
          <w14:ligatures w14:val="none"/>
        </w:rPr>
      </w:pPr>
      <w:r w:rsidRPr="00DD6A2E">
        <w:rPr>
          <w:rFonts w:ascii="Calibri" w:eastAsia="Calibri" w:hAnsi="Calibri" w:cs="Calibri"/>
          <w:kern w:val="0"/>
          <w14:ligatures w14:val="none"/>
        </w:rPr>
        <w:lastRenderedPageBreak/>
        <w:t xml:space="preserve">Zamawiający przewiduje możliwość dokonania </w:t>
      </w:r>
      <w:r w:rsidRPr="00DD6A2E">
        <w:rPr>
          <w:rFonts w:ascii="Calibri" w:eastAsia="Calibri" w:hAnsi="Calibri" w:cs="Calibri"/>
          <w:b/>
          <w:kern w:val="0"/>
          <w14:ligatures w14:val="none"/>
        </w:rPr>
        <w:t xml:space="preserve">zmiany sposobu realizacji przedmiotu zamówienia </w:t>
      </w:r>
      <w:r w:rsidRPr="00DD6A2E">
        <w:rPr>
          <w:rFonts w:ascii="Calibri" w:eastAsia="Calibri" w:hAnsi="Calibri" w:cs="Calibri"/>
          <w:kern w:val="0"/>
          <w14:ligatures w14:val="none"/>
        </w:rPr>
        <w:t>spowodowanej w szczególności  następującymi okolicznościami;</w:t>
      </w:r>
    </w:p>
    <w:p w14:paraId="4F333176" w14:textId="77777777" w:rsidR="00DD6A2E" w:rsidRPr="00DD6A2E" w:rsidRDefault="00DD6A2E" w:rsidP="00DD6A2E">
      <w:pPr>
        <w:numPr>
          <w:ilvl w:val="0"/>
          <w:numId w:val="24"/>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niedostępnością na rynku materiałów lub urządzeń wskazanych w dokumentacji projektowej lub specyfikacjach technicznych wykonania i odbioru robót spowodowana zaprzestaniem produkcji lub wycofaniem z rynku;</w:t>
      </w:r>
    </w:p>
    <w:p w14:paraId="79FD61FE" w14:textId="77777777" w:rsidR="00DD6A2E" w:rsidRPr="00DD6A2E" w:rsidRDefault="00DD6A2E" w:rsidP="00DD6A2E">
      <w:pPr>
        <w:numPr>
          <w:ilvl w:val="0"/>
          <w:numId w:val="24"/>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pojawieniem się na rynku materiałów lub urządzeń nowszej generacji pozwalających na  zaoszczędzenie kosztów realizacji lub kosztów eksploatacji przedmiotu umowy;</w:t>
      </w:r>
    </w:p>
    <w:p w14:paraId="08A53D38" w14:textId="77777777" w:rsidR="00DD6A2E" w:rsidRPr="00DD6A2E" w:rsidRDefault="00DD6A2E" w:rsidP="00DD6A2E">
      <w:pPr>
        <w:numPr>
          <w:ilvl w:val="0"/>
          <w:numId w:val="24"/>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 xml:space="preserve">koniecznością  zrealizowania przedmiotu umowy  przy zastosowaniu innych materiałów, urządzeń,  rozwiązań technicznych/technologicznych niż wskazane w dokumentacji projektowej czy specyfikacjach technicznych, w sytuacji gdy  przewidywane  materiały/urządzenia/rozwiązania  groziłyby wadliwym wykonaniem przedmiotu umowy lub  wprowadzenie materiałów/urządzeń/ rozwiązań zamiennych byłoby  uzasadnione z punktu widzenia technicznego, użytkowego i ekonomicznego, korzystne dla Zamawiającego. </w:t>
      </w:r>
    </w:p>
    <w:p w14:paraId="462A4F35"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b/>
          <w:kern w:val="0"/>
          <w14:ligatures w14:val="none"/>
        </w:rPr>
      </w:pPr>
      <w:r w:rsidRPr="00DD6A2E">
        <w:rPr>
          <w:rFonts w:ascii="Calibri" w:eastAsia="Calibri" w:hAnsi="Calibri" w:cs="Calibri"/>
          <w:kern w:val="0"/>
          <w14:ligatures w14:val="none"/>
        </w:rPr>
        <w:t>W przypadku wystąpienia okoliczności wskazanych w ust. 4  zmiana sposobu spełnienia świadczenia umownego jest dopuszczalna pod warunkiem, że wprowadzenie materiałów/urządzeń/rozwiązań zamiennych nie spowoduje pogorszenia parametrów inwestycji i zapewni utrzymanie  standardów jakościowych.</w:t>
      </w:r>
    </w:p>
    <w:p w14:paraId="602D7121"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kern w:val="0"/>
          <w14:ligatures w14:val="none"/>
        </w:rPr>
      </w:pPr>
      <w:r w:rsidRPr="00DD6A2E">
        <w:rPr>
          <w:rFonts w:ascii="Calibri" w:eastAsia="Calibri" w:hAnsi="Calibri" w:cs="Calibri"/>
          <w:kern w:val="0"/>
          <w14:ligatures w14:val="none"/>
        </w:rPr>
        <w:t xml:space="preserve">Zamawiający przewiduje możliwość dokonania </w:t>
      </w:r>
      <w:r w:rsidRPr="00DD6A2E">
        <w:rPr>
          <w:rFonts w:ascii="Calibri" w:eastAsia="Calibri" w:hAnsi="Calibri" w:cs="Calibri"/>
          <w:b/>
          <w:kern w:val="0"/>
          <w14:ligatures w14:val="none"/>
        </w:rPr>
        <w:t xml:space="preserve">zmiany wynagrodzenia umownego za </w:t>
      </w:r>
      <w:r w:rsidRPr="00DD6A2E">
        <w:rPr>
          <w:rFonts w:ascii="Calibri" w:eastAsia="Calibri" w:hAnsi="Calibri" w:cs="Calibri"/>
          <w:kern w:val="0"/>
          <w14:ligatures w14:val="none"/>
        </w:rPr>
        <w:t>zrealizowanie przedmiotu zamówienia  w szczególności spowodowana:</w:t>
      </w:r>
    </w:p>
    <w:p w14:paraId="4A59E6C3" w14:textId="77777777" w:rsidR="00DD6A2E" w:rsidRPr="00DD6A2E" w:rsidRDefault="00DD6A2E" w:rsidP="00DD6A2E">
      <w:pPr>
        <w:numPr>
          <w:ilvl w:val="0"/>
          <w:numId w:val="25"/>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wystąpieniem okoliczności określonych w ust.  3. - wynagrodzenie umowne ulegnie zmniejszeniu o koszt  robót  który stał się niemożliwy do wykonania na skutek tej okoliczności;</w:t>
      </w:r>
    </w:p>
    <w:p w14:paraId="75F6B6A1" w14:textId="77777777" w:rsidR="00DD6A2E" w:rsidRPr="00DD6A2E" w:rsidRDefault="00DD6A2E" w:rsidP="00DD6A2E">
      <w:pPr>
        <w:numPr>
          <w:ilvl w:val="0"/>
          <w:numId w:val="25"/>
        </w:numPr>
        <w:autoSpaceDE w:val="0"/>
        <w:spacing w:after="0" w:line="240" w:lineRule="auto"/>
        <w:jc w:val="both"/>
        <w:rPr>
          <w:rFonts w:ascii="Calibri" w:eastAsia="Calibri" w:hAnsi="Calibri" w:cs="Calibri"/>
          <w:kern w:val="0"/>
          <w14:ligatures w14:val="none"/>
        </w:rPr>
      </w:pPr>
      <w:r w:rsidRPr="00DD6A2E">
        <w:rPr>
          <w:rFonts w:ascii="Calibri" w:eastAsia="Calibri" w:hAnsi="Calibri" w:cs="Calibri"/>
          <w:kern w:val="0"/>
          <w14:ligatures w14:val="none"/>
        </w:rPr>
        <w:t>wystąpieniem okoliczności określonych w ust. 4. - wynagrodzenie umowne może ulec zmianie o wartość wynikającą z tytułu  zastosowania  robót materiałów/urządzeń/rozwiązań zamiennych;</w:t>
      </w:r>
    </w:p>
    <w:p w14:paraId="14C93EFE" w14:textId="77777777" w:rsidR="00DD6A2E" w:rsidRPr="00DD6A2E" w:rsidRDefault="00DD6A2E" w:rsidP="00DD6A2E">
      <w:pPr>
        <w:numPr>
          <w:ilvl w:val="0"/>
          <w:numId w:val="25"/>
        </w:numPr>
        <w:autoSpaceDE w:val="0"/>
        <w:spacing w:after="0" w:line="240" w:lineRule="auto"/>
        <w:jc w:val="both"/>
        <w:rPr>
          <w:rFonts w:ascii="Calibri" w:eastAsia="Calibri" w:hAnsi="Calibri" w:cs="Calibri"/>
          <w:b/>
          <w:kern w:val="0"/>
          <w:lang w:eastAsia="pl-PL"/>
          <w14:ligatures w14:val="none"/>
        </w:rPr>
      </w:pPr>
      <w:r w:rsidRPr="00DD6A2E">
        <w:rPr>
          <w:rFonts w:ascii="Calibri" w:eastAsia="Calibri" w:hAnsi="Calibri" w:cs="Calibri"/>
          <w:kern w:val="0"/>
          <w14:ligatures w14:val="none"/>
        </w:rPr>
        <w:t>zmianą ustawowej stawki VAT na realizowany przedmiot umowy – w  przypadku wystąpienia tej okoliczności wynagrodzenie umowne może zostać zmienione, zmiana może polegać na zwiększeniu lub zmniejszeniu wynagrodzenia w związku ze zmianą stawki podatku VAT i może dotyczyć wyłącznie robót realizowanych po terminie zmiany stawki VAT.</w:t>
      </w:r>
    </w:p>
    <w:p w14:paraId="07825D89" w14:textId="77777777" w:rsidR="00DD6A2E" w:rsidRPr="00972C91" w:rsidRDefault="00DD6A2E" w:rsidP="00DD6A2E">
      <w:pPr>
        <w:numPr>
          <w:ilvl w:val="0"/>
          <w:numId w:val="25"/>
        </w:numPr>
        <w:autoSpaceDE w:val="0"/>
        <w:spacing w:after="0" w:line="240" w:lineRule="auto"/>
        <w:jc w:val="both"/>
        <w:rPr>
          <w:rFonts w:ascii="Calibri" w:eastAsia="Calibri" w:hAnsi="Calibri" w:cs="Calibri"/>
          <w:b/>
          <w:kern w:val="0"/>
          <w:lang w:eastAsia="pl-PL"/>
          <w14:ligatures w14:val="none"/>
        </w:rPr>
      </w:pPr>
      <w:r w:rsidRPr="00DD6A2E">
        <w:rPr>
          <w:rFonts w:ascii="Calibri" w:eastAsia="Calibri" w:hAnsi="Calibri" w:cs="Calibri"/>
          <w:kern w:val="0"/>
          <w14:ligatures w14:val="none"/>
        </w:rPr>
        <w:t xml:space="preserve"> w przypadku konieczności wstrzymania realizacji robót z powodu </w:t>
      </w:r>
      <w:r w:rsidRPr="00DD6A2E">
        <w:rPr>
          <w:rFonts w:ascii="Calibri" w:eastAsia="Calibri" w:hAnsi="Calibri" w:cs="Calibri"/>
          <w:kern w:val="0"/>
          <w:lang w:eastAsia="pl-PL"/>
          <w14:ligatures w14:val="none"/>
        </w:rPr>
        <w:t>natrafienia na odkrycia archeologiczne w trakcie realizacji inwestycji, których nie można było przewidzieć na etapie planowania inwestycji – o wartość udokumentowanych kosztów utrzymania terenu budowy.</w:t>
      </w:r>
    </w:p>
    <w:p w14:paraId="7F2C23A3" w14:textId="5667E2DA" w:rsidR="00972C91" w:rsidRPr="000B2A5E" w:rsidRDefault="00972C91" w:rsidP="00972C91">
      <w:pPr>
        <w:pStyle w:val="44-"/>
        <w:numPr>
          <w:ilvl w:val="0"/>
          <w:numId w:val="22"/>
        </w:numPr>
        <w:tabs>
          <w:tab w:val="clear" w:pos="1080"/>
        </w:tabs>
        <w:spacing w:after="0"/>
        <w:ind w:left="426"/>
        <w:rPr>
          <w:rFonts w:asciiTheme="minorHAnsi" w:hAnsiTheme="minorHAnsi" w:cstheme="minorHAnsi"/>
          <w:sz w:val="22"/>
          <w:szCs w:val="22"/>
        </w:rPr>
      </w:pPr>
      <w:r w:rsidRPr="000B2A5E">
        <w:rPr>
          <w:rFonts w:asciiTheme="minorHAnsi" w:hAnsiTheme="minorHAnsi" w:cstheme="minorHAnsi"/>
          <w:sz w:val="22"/>
          <w:szCs w:val="22"/>
        </w:rPr>
        <w:t>Zamawiający przewiduje możliwość zmiany wysokości wynagrodzenia należnego Wykonawcy (</w:t>
      </w:r>
      <w:r w:rsidRPr="000B2A5E">
        <w:rPr>
          <w:rFonts w:asciiTheme="minorHAnsi" w:hAnsiTheme="minorHAnsi" w:cstheme="minorHAnsi"/>
          <w:b/>
          <w:bCs/>
          <w:sz w:val="22"/>
          <w:szCs w:val="22"/>
        </w:rPr>
        <w:t>zgodnie z art. 439 PZP</w:t>
      </w:r>
      <w:r w:rsidRPr="000B2A5E">
        <w:rPr>
          <w:rFonts w:asciiTheme="minorHAnsi" w:hAnsiTheme="minorHAnsi" w:cstheme="minorHAnsi"/>
          <w:sz w:val="22"/>
          <w:szCs w:val="22"/>
        </w:rPr>
        <w:t>) w przypadku zmiany cen materiałów lub kosztów związanych z realizacją zamówienia, z tym zastrzeżeniem, że:</w:t>
      </w:r>
    </w:p>
    <w:p w14:paraId="5B602E02" w14:textId="77777777" w:rsidR="00972C91" w:rsidRPr="000B2A5E" w:rsidRDefault="00972C91" w:rsidP="00972C91">
      <w:pPr>
        <w:pStyle w:val="44-"/>
        <w:numPr>
          <w:ilvl w:val="4"/>
          <w:numId w:val="22"/>
        </w:numPr>
        <w:tabs>
          <w:tab w:val="clear" w:pos="3960"/>
        </w:tabs>
        <w:spacing w:after="0"/>
        <w:ind w:left="1276"/>
        <w:rPr>
          <w:rFonts w:asciiTheme="minorHAnsi" w:hAnsiTheme="minorHAnsi" w:cstheme="minorHAnsi"/>
          <w:sz w:val="22"/>
          <w:szCs w:val="22"/>
        </w:rPr>
      </w:pPr>
      <w:r w:rsidRPr="000B2A5E">
        <w:rPr>
          <w:rFonts w:asciiTheme="minorHAnsi" w:hAnsiTheme="minorHAnsi" w:cstheme="minorHAnsi"/>
          <w:sz w:val="22"/>
          <w:szCs w:val="22"/>
        </w:rPr>
        <w:t xml:space="preserve">minimalny poziom zmiany ceny materiałów lub kosztów, uprawniający strony umowy do żądania zmiany wynagrodzenia wynosi 10%. Oblicza się go porównując zmianę cen w oparciu o wskaźnik cen towarów i usług konsumpcyjnych ogłoszony przez Główny Urząd Statystyczny z miesiąca złożenia oferty, do tego samego wskaźnika za 6 miesiąc  realizacji umowy </w:t>
      </w:r>
      <w:proofErr w:type="spellStart"/>
      <w:r w:rsidRPr="000B2A5E">
        <w:rPr>
          <w:rFonts w:asciiTheme="minorHAnsi" w:hAnsiTheme="minorHAnsi" w:cstheme="minorHAnsi"/>
          <w:sz w:val="22"/>
          <w:szCs w:val="22"/>
        </w:rPr>
        <w:t>umowy</w:t>
      </w:r>
      <w:proofErr w:type="spellEnd"/>
      <w:r w:rsidRPr="000B2A5E">
        <w:rPr>
          <w:rFonts w:asciiTheme="minorHAnsi" w:hAnsiTheme="minorHAnsi" w:cstheme="minorHAnsi"/>
          <w:sz w:val="22"/>
          <w:szCs w:val="22"/>
        </w:rPr>
        <w:t>;</w:t>
      </w:r>
    </w:p>
    <w:p w14:paraId="13D1DE11" w14:textId="77777777" w:rsidR="00972C91" w:rsidRPr="000B2A5E" w:rsidRDefault="00972C91" w:rsidP="00972C91">
      <w:pPr>
        <w:pStyle w:val="44-"/>
        <w:numPr>
          <w:ilvl w:val="4"/>
          <w:numId w:val="22"/>
        </w:numPr>
        <w:tabs>
          <w:tab w:val="clear" w:pos="3960"/>
        </w:tabs>
        <w:spacing w:after="0"/>
        <w:ind w:left="1276"/>
        <w:rPr>
          <w:rFonts w:asciiTheme="minorHAnsi" w:hAnsiTheme="minorHAnsi" w:cstheme="minorHAnsi"/>
          <w:sz w:val="22"/>
          <w:szCs w:val="22"/>
        </w:rPr>
      </w:pPr>
      <w:r w:rsidRPr="000B2A5E">
        <w:rPr>
          <w:rFonts w:asciiTheme="minorHAnsi" w:hAnsiTheme="minorHAnsi" w:cstheme="minorHAnsi"/>
          <w:sz w:val="22"/>
          <w:szCs w:val="22"/>
        </w:rPr>
        <w:t>określenie wpływu zmiany cen materiałów lub kosztów na koszt wykonania zamówienia nastąpi na podstawie wniosku strony wnioskującej o zmianę i dokumentów dołączonych do tego wniosku potwierdzających m.in. rzeczywistą konieczność poniesienia wydatków poniesienie poszczególnych kosztów w ramach niniejszego zamówienia. Wykonawca przedstawi szczegółową kalkulację obrazujących, czy i w jakim stopniu zmiana przyjętego wskaźnika wpłynęła na koszty realizacji umowy oraz przedstawi zaktualizowany kosztorys ze wskazaniem pozycji w kosztorysie, których ceny wzrosły. Przy ocenie zmiany bierze się pod uwagę zmiany ceny materiałów lub kosztów bez kosztów osobowych. Zmiana wynagrodzenia może zostać dokonana nie więcej niż o poziom wykazanego przez Wykonawcę wzrostu kosztów w niezrealizowanych etapach Zamówienia;</w:t>
      </w:r>
    </w:p>
    <w:p w14:paraId="7540F5C2" w14:textId="77777777" w:rsidR="00972C91" w:rsidRPr="000B2A5E" w:rsidRDefault="00972C91" w:rsidP="00972C91">
      <w:pPr>
        <w:pStyle w:val="44-"/>
        <w:numPr>
          <w:ilvl w:val="4"/>
          <w:numId w:val="22"/>
        </w:numPr>
        <w:tabs>
          <w:tab w:val="clear" w:pos="3960"/>
        </w:tabs>
        <w:spacing w:after="0"/>
        <w:ind w:left="1276"/>
        <w:rPr>
          <w:rFonts w:asciiTheme="minorHAnsi" w:hAnsiTheme="minorHAnsi" w:cstheme="minorHAnsi"/>
          <w:sz w:val="22"/>
          <w:szCs w:val="22"/>
        </w:rPr>
      </w:pPr>
      <w:r w:rsidRPr="000B2A5E">
        <w:rPr>
          <w:rFonts w:asciiTheme="minorHAnsi" w:hAnsiTheme="minorHAnsi" w:cstheme="minorHAnsi"/>
          <w:sz w:val="22"/>
          <w:szCs w:val="22"/>
        </w:rPr>
        <w:t>zmiana wynagrodzenia może nastąpić na podstawie pisemnego aneksu podpisanego przez obie Strony Umowy;</w:t>
      </w:r>
    </w:p>
    <w:p w14:paraId="58210D89" w14:textId="77777777" w:rsidR="00972C91" w:rsidRPr="000B2A5E" w:rsidRDefault="00972C91" w:rsidP="00972C91">
      <w:pPr>
        <w:numPr>
          <w:ilvl w:val="4"/>
          <w:numId w:val="22"/>
        </w:numPr>
        <w:suppressAutoHyphens/>
        <w:spacing w:after="0" w:line="276" w:lineRule="auto"/>
        <w:ind w:left="1276"/>
        <w:jc w:val="both"/>
        <w:rPr>
          <w:rFonts w:eastAsia="Times New Roman" w:cstheme="minorHAnsi"/>
          <w:lang w:eastAsia="ar-SA"/>
        </w:rPr>
      </w:pPr>
      <w:r w:rsidRPr="000B2A5E">
        <w:rPr>
          <w:rFonts w:eastAsia="Times New Roman" w:cstheme="minorHAnsi"/>
          <w:lang w:eastAsia="ar-SA"/>
        </w:rPr>
        <w:t>zmiana wynagrodzenia może nastąpić po upływie 6 miesięcy od dnia podpisania umowy, na podstawie pisemnego wniosku złożonego do drugiej strony umowy w terminie 14 dni od dnia upływu 6-miesięcznego okresu;</w:t>
      </w:r>
    </w:p>
    <w:p w14:paraId="07111691" w14:textId="77777777" w:rsidR="00972C91" w:rsidRPr="000B2A5E" w:rsidRDefault="00972C91" w:rsidP="00972C91">
      <w:pPr>
        <w:numPr>
          <w:ilvl w:val="4"/>
          <w:numId w:val="22"/>
        </w:numPr>
        <w:suppressAutoHyphens/>
        <w:spacing w:after="0" w:line="276" w:lineRule="auto"/>
        <w:ind w:left="1276"/>
        <w:jc w:val="both"/>
        <w:rPr>
          <w:rFonts w:eastAsia="Times New Roman" w:cstheme="minorHAnsi"/>
          <w:lang w:eastAsia="ar-SA"/>
        </w:rPr>
      </w:pPr>
      <w:r w:rsidRPr="000B2A5E">
        <w:rPr>
          <w:rFonts w:eastAsia="Times New Roman" w:cstheme="minorHAnsi"/>
          <w:lang w:eastAsia="ar-SA"/>
        </w:rPr>
        <w:t>zmienione może być wynagrodzenie tylko za część umowy pozostającą do wykonania po upływie terminu, o którym mowa w lit. d.</w:t>
      </w:r>
    </w:p>
    <w:p w14:paraId="70070FE8" w14:textId="49F48684" w:rsidR="00972C91" w:rsidRPr="00972C91" w:rsidRDefault="00972C91" w:rsidP="00972C91">
      <w:pPr>
        <w:pStyle w:val="44-"/>
        <w:numPr>
          <w:ilvl w:val="4"/>
          <w:numId w:val="22"/>
        </w:numPr>
        <w:tabs>
          <w:tab w:val="clear" w:pos="3960"/>
        </w:tabs>
        <w:spacing w:after="0"/>
        <w:ind w:left="1276"/>
        <w:rPr>
          <w:rFonts w:asciiTheme="minorHAnsi" w:hAnsiTheme="minorHAnsi" w:cstheme="minorHAnsi"/>
          <w:sz w:val="22"/>
          <w:szCs w:val="22"/>
        </w:rPr>
      </w:pPr>
      <w:r w:rsidRPr="000B2A5E">
        <w:rPr>
          <w:rFonts w:asciiTheme="minorHAnsi" w:hAnsiTheme="minorHAnsi" w:cstheme="minorHAnsi"/>
          <w:sz w:val="22"/>
          <w:szCs w:val="22"/>
        </w:rPr>
        <w:lastRenderedPageBreak/>
        <w:t xml:space="preserve">maksymalna wartość zmiany wynagrodzenia, jaką dopuszcza zamawiający, to łącznie 3 % </w:t>
      </w:r>
      <w:r w:rsidRPr="000B2A5E">
        <w:rPr>
          <w:rFonts w:asciiTheme="minorHAnsi" w:hAnsiTheme="minorHAnsi" w:cstheme="minorHAnsi"/>
          <w:sz w:val="22"/>
          <w:szCs w:val="22"/>
        </w:rPr>
        <w:br/>
        <w:t>w stosunku do wartości całkowitego wynagrodzenia brutto Wykonawcy</w:t>
      </w:r>
      <w:r>
        <w:rPr>
          <w:rFonts w:asciiTheme="minorHAnsi" w:hAnsiTheme="minorHAnsi" w:cstheme="minorHAnsi"/>
          <w:sz w:val="22"/>
          <w:szCs w:val="22"/>
        </w:rPr>
        <w:t>.</w:t>
      </w:r>
    </w:p>
    <w:p w14:paraId="2F4AFA48" w14:textId="77777777" w:rsidR="00DD6A2E" w:rsidRPr="00DD6A2E" w:rsidRDefault="00DD6A2E" w:rsidP="00DD6A2E">
      <w:pPr>
        <w:numPr>
          <w:ilvl w:val="0"/>
          <w:numId w:val="22"/>
        </w:numPr>
        <w:autoSpaceDE w:val="0"/>
        <w:spacing w:after="0" w:line="240" w:lineRule="auto"/>
        <w:ind w:left="360"/>
        <w:jc w:val="both"/>
        <w:rPr>
          <w:rFonts w:ascii="Calibri" w:eastAsia="Calibri" w:hAnsi="Calibri" w:cs="Calibri"/>
          <w:b/>
          <w:bCs/>
          <w:kern w:val="0"/>
          <w14:ligatures w14:val="none"/>
        </w:rPr>
      </w:pPr>
      <w:r w:rsidRPr="00DD6A2E">
        <w:rPr>
          <w:rFonts w:ascii="Calibri" w:eastAsia="Calibri" w:hAnsi="Calibri" w:cs="Calibri"/>
          <w:kern w:val="0"/>
          <w:lang w:eastAsia="pl-PL"/>
          <w14:ligatures w14:val="none"/>
        </w:rPr>
        <w:t>Dopuszcza się zmiany niniejszej umowy w przypadku wystąpienia okoliczności, których strony nie były w stanie przewidzieć, pomimo zachowania należytej staranności, skutkujące niemożliwością wykonywania czynności przewidzianych umową.</w:t>
      </w:r>
    </w:p>
    <w:p w14:paraId="6A7067C2" w14:textId="77777777" w:rsidR="00DD6A2E" w:rsidRDefault="00DD6A2E" w:rsidP="00DD6A2E">
      <w:pPr>
        <w:numPr>
          <w:ilvl w:val="0"/>
          <w:numId w:val="22"/>
        </w:numPr>
        <w:autoSpaceDE w:val="0"/>
        <w:spacing w:after="0" w:line="240" w:lineRule="auto"/>
        <w:ind w:left="360"/>
        <w:jc w:val="both"/>
        <w:rPr>
          <w:rFonts w:ascii="Calibri" w:eastAsia="Calibri" w:hAnsi="Calibri" w:cs="Calibri"/>
          <w:kern w:val="0"/>
          <w14:ligatures w14:val="none"/>
        </w:rPr>
      </w:pPr>
      <w:r w:rsidRPr="00DD6A2E">
        <w:rPr>
          <w:rFonts w:ascii="Calibri" w:eastAsia="Calibri" w:hAnsi="Calibri" w:cs="Calibri"/>
          <w:bCs/>
          <w:kern w:val="0"/>
          <w14:ligatures w14:val="none"/>
        </w:rPr>
        <w:t>Dopuszcza się możliwość zmiany</w:t>
      </w:r>
      <w:r w:rsidRPr="00DD6A2E">
        <w:rPr>
          <w:rFonts w:ascii="Calibri" w:eastAsia="Calibri" w:hAnsi="Calibri" w:cs="Calibri"/>
          <w:kern w:val="0"/>
          <w14:ligatures w14:val="none"/>
        </w:rPr>
        <w:t xml:space="preserve"> osób wyznaczonych do pełnienia funkcji, jak też powołania nowych w przypadku: śmierci, rozwiązania stosunku pracy, utraty uprawnień niezbędnych do wykonywania funkcji w ramach niniejszego zamówienia, innych zdarzeń losowych zaistniałych z przyczyn niezależnych od Zamawiającego oraz Wykonawcy,  skutkujących obiektywną niemożliwością pełnienia funkcji przez daną osobę, wynikających  z okoliczności, których mimo zachowania należytej staranności nie można było przewidzieć przed wszczęciem postępowania o udzielenie zamówienia publicznego. Zmiana osób wyznaczonych do pełnienia funkcji, jak też powołanie nowych, będzie możliwa na uzasadnionych obiektywnymi okolicznościami  na wniosek Wykonawcy po zaakceptowaniu przez Zamawiającego kandydatury innej osoby spełniającej warunki zawarte w SWZ, co oznacza, że kwalifikacje nowo wprowadzonych osób muszą być takie same albo wyższe od kwalifikacji personelu wykazanego w ofercie.</w:t>
      </w:r>
    </w:p>
    <w:p w14:paraId="643E6532" w14:textId="190E0849" w:rsidR="00972C91" w:rsidRPr="00972C91" w:rsidRDefault="00972C91" w:rsidP="00972C91">
      <w:pPr>
        <w:numPr>
          <w:ilvl w:val="0"/>
          <w:numId w:val="22"/>
        </w:numPr>
        <w:tabs>
          <w:tab w:val="clear" w:pos="1080"/>
          <w:tab w:val="num" w:pos="1635"/>
        </w:tabs>
        <w:autoSpaceDE w:val="0"/>
        <w:spacing w:after="0" w:line="240" w:lineRule="auto"/>
        <w:ind w:left="426" w:hanging="426"/>
        <w:jc w:val="both"/>
        <w:rPr>
          <w:rFonts w:cstheme="minorHAnsi"/>
        </w:rPr>
      </w:pPr>
      <w:r w:rsidRPr="000B2A5E">
        <w:rPr>
          <w:rFonts w:cstheme="minorHAnsi"/>
        </w:rPr>
        <w:t>Wykonawca obowiązany jest zmienić wynagrodzenie przysługujące podwykonawcy zgodnie z art. 439 ust. 5 PZP.</w:t>
      </w:r>
    </w:p>
    <w:p w14:paraId="754961E1" w14:textId="77777777" w:rsidR="00DD6A2E" w:rsidRPr="00DD6A2E" w:rsidRDefault="00DD6A2E" w:rsidP="00DD6A2E">
      <w:pPr>
        <w:autoSpaceDE w:val="0"/>
        <w:autoSpaceDN w:val="0"/>
        <w:adjustRightInd w:val="0"/>
        <w:spacing w:after="0" w:line="240" w:lineRule="auto"/>
        <w:ind w:left="720"/>
        <w:rPr>
          <w:rFonts w:ascii="Calibri" w:eastAsia="Calibri" w:hAnsi="Calibri" w:cs="Calibri"/>
          <w:kern w:val="0"/>
          <w:lang w:eastAsia="pl-PL"/>
          <w14:ligatures w14:val="none"/>
        </w:rPr>
      </w:pPr>
    </w:p>
    <w:p w14:paraId="1B3CDDDE" w14:textId="77777777" w:rsidR="00DD6A2E" w:rsidRPr="00DD6A2E" w:rsidRDefault="00DD6A2E" w:rsidP="00DD6A2E">
      <w:pPr>
        <w:autoSpaceDE w:val="0"/>
        <w:autoSpaceDN w:val="0"/>
        <w:adjustRightInd w:val="0"/>
        <w:spacing w:after="0" w:line="276" w:lineRule="auto"/>
        <w:ind w:left="720"/>
        <w:rPr>
          <w:rFonts w:eastAsia="Calibri" w:cstheme="minorHAnsi"/>
          <w:kern w:val="0"/>
          <w:lang w:eastAsia="pl-PL"/>
          <w14:ligatures w14:val="none"/>
        </w:rPr>
      </w:pPr>
    </w:p>
    <w:p w14:paraId="09183B22"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 19</w:t>
      </w:r>
    </w:p>
    <w:p w14:paraId="01A144A6"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Postanowienia końcowe</w:t>
      </w:r>
    </w:p>
    <w:p w14:paraId="22D337BF" w14:textId="77777777" w:rsidR="00DD6A2E" w:rsidRPr="00DD6A2E" w:rsidRDefault="00DD6A2E" w:rsidP="00DD6A2E">
      <w:pPr>
        <w:spacing w:after="0" w:line="276" w:lineRule="auto"/>
        <w:jc w:val="center"/>
        <w:rPr>
          <w:rFonts w:eastAsia="Calibri" w:cstheme="minorHAnsi"/>
          <w:b/>
          <w:kern w:val="0"/>
          <w14:ligatures w14:val="none"/>
        </w:rPr>
      </w:pPr>
    </w:p>
    <w:p w14:paraId="1C0E7102"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kern w:val="0"/>
          <w14:ligatures w14:val="none"/>
        </w:rPr>
      </w:pPr>
      <w:r w:rsidRPr="00DD6A2E">
        <w:rPr>
          <w:rFonts w:eastAsia="Calibri" w:cstheme="minorHAnsi"/>
          <w:kern w:val="0"/>
          <w14:ligatures w14:val="none"/>
        </w:rPr>
        <w:t>Integralną część umowy stanowią: specyfikacja istotnych warunków zamówienia wraz z załącznikami, oferta Wykonawcy oraz harmonogram rzeczowo - finansowy.</w:t>
      </w:r>
    </w:p>
    <w:p w14:paraId="711217CD"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kern w:val="0"/>
          <w14:ligatures w14:val="none"/>
        </w:rPr>
      </w:pPr>
      <w:r w:rsidRPr="00DD6A2E">
        <w:rPr>
          <w:rFonts w:eastAsia="Calibri" w:cstheme="minorHAnsi"/>
          <w:b/>
          <w:kern w:val="0"/>
          <w:lang w:eastAsia="pl-PL"/>
          <w14:ligatures w14:val="none"/>
        </w:rPr>
        <w:t xml:space="preserve">W trakcie trwania niniejszej umowy Wykonawca zobowiązuje się do pisemnego powiadamiania Zamawiającego o </w:t>
      </w:r>
      <w:r w:rsidRPr="00DD6A2E">
        <w:rPr>
          <w:rFonts w:eastAsia="Calibri" w:cstheme="minorHAnsi"/>
          <w:kern w:val="0"/>
          <w:lang w:eastAsia="pl-PL"/>
          <w14:ligatures w14:val="none"/>
        </w:rPr>
        <w:t>zmianie siedziby, firmy lub</w:t>
      </w:r>
      <w:r w:rsidRPr="00DD6A2E">
        <w:rPr>
          <w:rFonts w:eastAsia="Calibri" w:cstheme="minorHAnsi"/>
          <w:kern w:val="0"/>
          <w14:ligatures w14:val="none"/>
        </w:rPr>
        <w:t xml:space="preserve"> </w:t>
      </w:r>
      <w:r w:rsidRPr="00DD6A2E">
        <w:rPr>
          <w:rFonts w:eastAsia="Calibri" w:cstheme="minorHAnsi"/>
          <w:kern w:val="0"/>
          <w:lang w:eastAsia="pl-PL"/>
          <w14:ligatures w14:val="none"/>
        </w:rPr>
        <w:t>zmianie osób uprawnionych do reprezentowania podmiotu.</w:t>
      </w:r>
    </w:p>
    <w:p w14:paraId="5E281343"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kern w:val="0"/>
          <w14:ligatures w14:val="none"/>
        </w:rPr>
      </w:pPr>
      <w:r w:rsidRPr="00DD6A2E">
        <w:rPr>
          <w:rFonts w:eastAsia="Calibri" w:cstheme="minorHAnsi"/>
          <w:kern w:val="0"/>
          <w14:ligatures w14:val="none"/>
        </w:rPr>
        <w:t>Wykonawca zobowiązuje się do zapoznania wszystkich osób, których dane zostały podane w niniejszej umowie (lub których dane zostaną podane Zamawiającemu jako dane kontaktowe osób odpowiedzialnych za realizację niniejszej umowy) z treścią informacji dostępną na stronie internetowej pod adresem https://www.bilgoraj.pl/page/921/ochrona-danych-osobowych.html - Klauzula dotycząca przetwarzania danych osobowych reprezentantów oraz osób uczestniczących w realizacji umowy (DOCX).</w:t>
      </w:r>
    </w:p>
    <w:p w14:paraId="4277D645"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kern w:val="0"/>
          <w14:ligatures w14:val="none"/>
        </w:rPr>
      </w:pPr>
      <w:r w:rsidRPr="00DD6A2E">
        <w:rPr>
          <w:rFonts w:eastAsia="Calibri" w:cstheme="minorHAnsi"/>
          <w:kern w:val="0"/>
          <w14:ligatures w14:val="none"/>
        </w:rPr>
        <w:t xml:space="preserve">W sprawach nieuregulowanych niniejszą umową mają zastosowanie przepisy ustawy Prawo zamówień publicznych, Kodeksu Cywilnego. </w:t>
      </w:r>
    </w:p>
    <w:p w14:paraId="0A63E23F"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kern w:val="0"/>
          <w14:ligatures w14:val="none"/>
        </w:rPr>
      </w:pPr>
      <w:r w:rsidRPr="00DD6A2E">
        <w:rPr>
          <w:rFonts w:eastAsia="Calibri" w:cstheme="minorHAnsi"/>
          <w:kern w:val="0"/>
          <w14:ligatures w14:val="none"/>
        </w:rPr>
        <w:t>Ewentualne spory będzie rozstrzygał sąd cywilny właściwy miejscowo dla Zamawiającego.</w:t>
      </w:r>
    </w:p>
    <w:p w14:paraId="34EB41CF" w14:textId="77777777" w:rsidR="00DD6A2E" w:rsidRPr="00DD6A2E" w:rsidRDefault="00DD6A2E" w:rsidP="00DD6A2E">
      <w:pPr>
        <w:numPr>
          <w:ilvl w:val="1"/>
          <w:numId w:val="9"/>
        </w:numPr>
        <w:tabs>
          <w:tab w:val="num" w:pos="426"/>
        </w:tabs>
        <w:suppressAutoHyphens/>
        <w:spacing w:after="0" w:line="276" w:lineRule="auto"/>
        <w:ind w:left="426" w:hanging="426"/>
        <w:jc w:val="both"/>
        <w:rPr>
          <w:rFonts w:eastAsia="Calibri" w:cstheme="minorHAnsi"/>
          <w:b/>
          <w:kern w:val="0"/>
          <w14:ligatures w14:val="none"/>
        </w:rPr>
      </w:pPr>
      <w:r w:rsidRPr="00DD6A2E">
        <w:rPr>
          <w:rFonts w:eastAsia="Calibri" w:cstheme="minorHAnsi"/>
          <w:kern w:val="0"/>
          <w14:ligatures w14:val="none"/>
        </w:rPr>
        <w:t>Umowę sporządzono w trzech jednobrzmiących egzemplarzach, w tym dwa egzemplarze dla Zamawiającego i jeden egzemplarz dla Wykonawcy.</w:t>
      </w:r>
    </w:p>
    <w:p w14:paraId="40488182" w14:textId="77777777" w:rsidR="00DD6A2E" w:rsidRPr="00DD6A2E" w:rsidRDefault="00DD6A2E" w:rsidP="00DD6A2E">
      <w:pPr>
        <w:spacing w:after="0" w:line="276" w:lineRule="auto"/>
        <w:rPr>
          <w:rFonts w:eastAsia="Calibri" w:cstheme="minorHAnsi"/>
          <w:b/>
          <w:kern w:val="0"/>
          <w14:ligatures w14:val="none"/>
        </w:rPr>
      </w:pPr>
    </w:p>
    <w:p w14:paraId="389D33DD" w14:textId="77777777" w:rsidR="00DD6A2E" w:rsidRPr="00DD6A2E" w:rsidRDefault="00DD6A2E" w:rsidP="00DD6A2E">
      <w:pPr>
        <w:spacing w:after="0" w:line="276" w:lineRule="auto"/>
        <w:jc w:val="center"/>
        <w:rPr>
          <w:rFonts w:eastAsia="Calibri" w:cstheme="minorHAnsi"/>
          <w:b/>
          <w:kern w:val="0"/>
          <w14:ligatures w14:val="none"/>
        </w:rPr>
      </w:pPr>
    </w:p>
    <w:p w14:paraId="01DB84BF" w14:textId="77777777" w:rsidR="00DD6A2E" w:rsidRPr="00DD6A2E" w:rsidRDefault="00DD6A2E" w:rsidP="00DD6A2E">
      <w:pPr>
        <w:spacing w:after="0" w:line="276" w:lineRule="auto"/>
        <w:jc w:val="center"/>
        <w:rPr>
          <w:rFonts w:eastAsia="Calibri" w:cstheme="minorHAnsi"/>
          <w:b/>
          <w:kern w:val="0"/>
          <w14:ligatures w14:val="none"/>
        </w:rPr>
      </w:pPr>
      <w:r w:rsidRPr="00DD6A2E">
        <w:rPr>
          <w:rFonts w:eastAsia="Calibri" w:cstheme="minorHAnsi"/>
          <w:b/>
          <w:kern w:val="0"/>
          <w14:ligatures w14:val="none"/>
        </w:rPr>
        <w:t>WYKONAWCA</w:t>
      </w:r>
      <w:r w:rsidRPr="00DD6A2E">
        <w:rPr>
          <w:rFonts w:eastAsia="Calibri" w:cstheme="minorHAnsi"/>
          <w:b/>
          <w:kern w:val="0"/>
          <w14:ligatures w14:val="none"/>
        </w:rPr>
        <w:tab/>
        <w:t xml:space="preserve">                                                          </w:t>
      </w:r>
      <w:r w:rsidRPr="00DD6A2E">
        <w:rPr>
          <w:rFonts w:eastAsia="Calibri" w:cstheme="minorHAnsi"/>
          <w:b/>
          <w:kern w:val="0"/>
          <w14:ligatures w14:val="none"/>
        </w:rPr>
        <w:tab/>
      </w:r>
      <w:r w:rsidRPr="00DD6A2E">
        <w:rPr>
          <w:rFonts w:eastAsia="Calibri" w:cstheme="minorHAnsi"/>
          <w:b/>
          <w:kern w:val="0"/>
          <w14:ligatures w14:val="none"/>
        </w:rPr>
        <w:tab/>
        <w:t>ZAMAWIAJĄCY</w:t>
      </w:r>
    </w:p>
    <w:p w14:paraId="5D805699" w14:textId="77777777" w:rsidR="00DD6A2E" w:rsidRPr="00DD6A2E" w:rsidRDefault="00DD6A2E" w:rsidP="00DD6A2E">
      <w:pPr>
        <w:spacing w:after="200" w:line="276" w:lineRule="auto"/>
        <w:rPr>
          <w:rFonts w:eastAsia="Calibri" w:cstheme="minorHAnsi"/>
          <w:kern w:val="0"/>
          <w14:ligatures w14:val="none"/>
        </w:rPr>
      </w:pPr>
    </w:p>
    <w:p w14:paraId="1F8702CE" w14:textId="77777777" w:rsidR="00DD6A2E" w:rsidRDefault="00DD6A2E" w:rsidP="00DD6A2E">
      <w:pPr>
        <w:spacing w:after="200" w:line="276" w:lineRule="auto"/>
        <w:rPr>
          <w:rFonts w:eastAsia="Calibri" w:cstheme="minorHAnsi"/>
          <w:kern w:val="0"/>
          <w14:ligatures w14:val="none"/>
        </w:rPr>
      </w:pPr>
    </w:p>
    <w:p w14:paraId="60BCE612" w14:textId="77777777" w:rsidR="00972C91" w:rsidRDefault="00972C91" w:rsidP="00DD6A2E">
      <w:pPr>
        <w:spacing w:after="200" w:line="276" w:lineRule="auto"/>
        <w:rPr>
          <w:rFonts w:eastAsia="Calibri" w:cstheme="minorHAnsi"/>
          <w:kern w:val="0"/>
          <w14:ligatures w14:val="none"/>
        </w:rPr>
      </w:pPr>
    </w:p>
    <w:p w14:paraId="44EC72C9" w14:textId="77777777" w:rsidR="00972C91" w:rsidRDefault="00972C91" w:rsidP="00DD6A2E">
      <w:pPr>
        <w:spacing w:after="200" w:line="276" w:lineRule="auto"/>
        <w:rPr>
          <w:rFonts w:eastAsia="Calibri" w:cstheme="minorHAnsi"/>
          <w:kern w:val="0"/>
          <w14:ligatures w14:val="none"/>
        </w:rPr>
      </w:pPr>
    </w:p>
    <w:p w14:paraId="1812D075" w14:textId="77777777" w:rsidR="00972C91" w:rsidRDefault="00972C91" w:rsidP="00DD6A2E">
      <w:pPr>
        <w:spacing w:after="200" w:line="276" w:lineRule="auto"/>
        <w:rPr>
          <w:rFonts w:eastAsia="Calibri" w:cstheme="minorHAnsi"/>
          <w:kern w:val="0"/>
          <w14:ligatures w14:val="none"/>
        </w:rPr>
      </w:pPr>
    </w:p>
    <w:p w14:paraId="6CC967E7" w14:textId="77777777" w:rsidR="00972C91" w:rsidRPr="00DD6A2E" w:rsidRDefault="00972C91" w:rsidP="00DD6A2E">
      <w:pPr>
        <w:spacing w:after="200" w:line="276" w:lineRule="auto"/>
        <w:rPr>
          <w:rFonts w:eastAsia="Calibri" w:cstheme="minorHAnsi"/>
          <w:kern w:val="0"/>
          <w14:ligatures w14:val="none"/>
        </w:rPr>
      </w:pPr>
    </w:p>
    <w:p w14:paraId="19834D70" w14:textId="77777777" w:rsidR="00DD6A2E" w:rsidRPr="00DD6A2E" w:rsidRDefault="00DD6A2E" w:rsidP="00DD6A2E">
      <w:pPr>
        <w:spacing w:after="200" w:line="276" w:lineRule="auto"/>
        <w:rPr>
          <w:rFonts w:eastAsia="Calibri" w:cstheme="minorHAnsi"/>
          <w:kern w:val="0"/>
          <w14:ligatures w14:val="none"/>
        </w:rPr>
      </w:pPr>
    </w:p>
    <w:tbl>
      <w:tblPr>
        <w:tblStyle w:val="Tabela-Siatka"/>
        <w:tblW w:w="8596" w:type="dxa"/>
        <w:tblInd w:w="231" w:type="dxa"/>
        <w:tblLook w:val="04A0" w:firstRow="1" w:lastRow="0" w:firstColumn="1" w:lastColumn="0" w:noHBand="0" w:noVBand="1"/>
      </w:tblPr>
      <w:tblGrid>
        <w:gridCol w:w="2310"/>
        <w:gridCol w:w="2180"/>
        <w:gridCol w:w="2053"/>
        <w:gridCol w:w="2053"/>
      </w:tblGrid>
      <w:tr w:rsidR="00DD6A2E" w:rsidRPr="00DD6A2E" w14:paraId="5DA66A8B" w14:textId="77777777" w:rsidTr="00463422">
        <w:trPr>
          <w:trHeight w:val="261"/>
        </w:trPr>
        <w:tc>
          <w:tcPr>
            <w:tcW w:w="2310" w:type="dxa"/>
            <w:vMerge w:val="restart"/>
            <w:vAlign w:val="center"/>
          </w:tcPr>
          <w:p w14:paraId="5D3E88CB"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lastRenderedPageBreak/>
              <w:t>Osoba sporządzająca  umowę</w:t>
            </w:r>
          </w:p>
        </w:tc>
        <w:tc>
          <w:tcPr>
            <w:tcW w:w="2180" w:type="dxa"/>
            <w:vMerge w:val="restart"/>
            <w:vAlign w:val="center"/>
          </w:tcPr>
          <w:p w14:paraId="4312BC0C"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Osoba nadzorująca – weryfikacja zapisów umowy</w:t>
            </w:r>
          </w:p>
        </w:tc>
        <w:tc>
          <w:tcPr>
            <w:tcW w:w="4106" w:type="dxa"/>
            <w:gridSpan w:val="2"/>
            <w:vAlign w:val="center"/>
          </w:tcPr>
          <w:p w14:paraId="40C4EC34"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Sprawdzenie pod względem</w:t>
            </w:r>
          </w:p>
        </w:tc>
      </w:tr>
      <w:tr w:rsidR="00DD6A2E" w:rsidRPr="00DD6A2E" w14:paraId="1D419EE1" w14:textId="77777777" w:rsidTr="00463422">
        <w:trPr>
          <w:trHeight w:val="132"/>
        </w:trPr>
        <w:tc>
          <w:tcPr>
            <w:tcW w:w="2310" w:type="dxa"/>
            <w:vMerge/>
            <w:vAlign w:val="center"/>
          </w:tcPr>
          <w:p w14:paraId="545246AA" w14:textId="77777777" w:rsidR="00DD6A2E" w:rsidRPr="00DD6A2E" w:rsidRDefault="00DD6A2E" w:rsidP="00DD6A2E">
            <w:pPr>
              <w:rPr>
                <w:rFonts w:ascii="Calibri" w:eastAsia="Calibri" w:hAnsi="Calibri" w:cs="Times New Roman"/>
                <w:b/>
                <w:bCs/>
                <w:kern w:val="0"/>
                <w:sz w:val="16"/>
                <w:szCs w:val="16"/>
                <w14:ligatures w14:val="none"/>
              </w:rPr>
            </w:pPr>
          </w:p>
        </w:tc>
        <w:tc>
          <w:tcPr>
            <w:tcW w:w="2180" w:type="dxa"/>
            <w:vMerge/>
            <w:vAlign w:val="center"/>
          </w:tcPr>
          <w:p w14:paraId="736DBE5F" w14:textId="77777777" w:rsidR="00DD6A2E" w:rsidRPr="00DD6A2E" w:rsidRDefault="00DD6A2E" w:rsidP="00DD6A2E">
            <w:pPr>
              <w:rPr>
                <w:rFonts w:ascii="Calibri" w:eastAsia="Calibri" w:hAnsi="Calibri" w:cs="Times New Roman"/>
                <w:b/>
                <w:bCs/>
                <w:kern w:val="0"/>
                <w:sz w:val="16"/>
                <w:szCs w:val="16"/>
                <w14:ligatures w14:val="none"/>
              </w:rPr>
            </w:pPr>
          </w:p>
        </w:tc>
        <w:tc>
          <w:tcPr>
            <w:tcW w:w="2053" w:type="dxa"/>
            <w:vAlign w:val="center"/>
          </w:tcPr>
          <w:p w14:paraId="542D41D0"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merytorycznym</w:t>
            </w:r>
          </w:p>
          <w:p w14:paraId="6742B9C7"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(kierownik komórki organizacyjnej)</w:t>
            </w:r>
          </w:p>
        </w:tc>
        <w:tc>
          <w:tcPr>
            <w:tcW w:w="2053" w:type="dxa"/>
            <w:vAlign w:val="center"/>
          </w:tcPr>
          <w:p w14:paraId="05DDF2BE"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 xml:space="preserve">prawnym </w:t>
            </w:r>
          </w:p>
          <w:p w14:paraId="2EB628A2" w14:textId="77777777" w:rsidR="00DD6A2E" w:rsidRPr="00DD6A2E" w:rsidRDefault="00DD6A2E" w:rsidP="00DD6A2E">
            <w:pPr>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(Radca Prawny)</w:t>
            </w:r>
          </w:p>
        </w:tc>
      </w:tr>
      <w:tr w:rsidR="00DD6A2E" w:rsidRPr="00DD6A2E" w14:paraId="148DB3E9" w14:textId="77777777" w:rsidTr="00463422">
        <w:trPr>
          <w:trHeight w:val="356"/>
        </w:trPr>
        <w:tc>
          <w:tcPr>
            <w:tcW w:w="2310" w:type="dxa"/>
            <w:tcBorders>
              <w:bottom w:val="single" w:sz="4" w:space="0" w:color="auto"/>
            </w:tcBorders>
          </w:tcPr>
          <w:p w14:paraId="7978D0E9"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c>
          <w:tcPr>
            <w:tcW w:w="2180" w:type="dxa"/>
            <w:tcBorders>
              <w:bottom w:val="single" w:sz="4" w:space="0" w:color="auto"/>
            </w:tcBorders>
          </w:tcPr>
          <w:p w14:paraId="2AF37D2C"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c>
          <w:tcPr>
            <w:tcW w:w="2053" w:type="dxa"/>
            <w:tcBorders>
              <w:bottom w:val="single" w:sz="4" w:space="0" w:color="auto"/>
            </w:tcBorders>
          </w:tcPr>
          <w:p w14:paraId="5A15C4A5"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c>
          <w:tcPr>
            <w:tcW w:w="2053" w:type="dxa"/>
            <w:tcBorders>
              <w:bottom w:val="single" w:sz="4" w:space="0" w:color="auto"/>
            </w:tcBorders>
          </w:tcPr>
          <w:p w14:paraId="1025C89C"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r>
      <w:tr w:rsidR="00DD6A2E" w:rsidRPr="00DD6A2E" w14:paraId="66A24C79" w14:textId="77777777" w:rsidTr="00463422">
        <w:trPr>
          <w:trHeight w:val="687"/>
        </w:trPr>
        <w:tc>
          <w:tcPr>
            <w:tcW w:w="2310" w:type="dxa"/>
            <w:tcBorders>
              <w:bottom w:val="single" w:sz="4" w:space="0" w:color="auto"/>
            </w:tcBorders>
          </w:tcPr>
          <w:p w14:paraId="1B3B9DB4"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180" w:type="dxa"/>
            <w:tcBorders>
              <w:bottom w:val="single" w:sz="4" w:space="0" w:color="auto"/>
            </w:tcBorders>
          </w:tcPr>
          <w:p w14:paraId="591DD4BC"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053" w:type="dxa"/>
            <w:tcBorders>
              <w:bottom w:val="single" w:sz="4" w:space="0" w:color="auto"/>
            </w:tcBorders>
          </w:tcPr>
          <w:p w14:paraId="68772209"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053" w:type="dxa"/>
            <w:tcBorders>
              <w:bottom w:val="single" w:sz="4" w:space="0" w:color="auto"/>
            </w:tcBorders>
          </w:tcPr>
          <w:p w14:paraId="3D61A922" w14:textId="77777777" w:rsidR="00DD6A2E" w:rsidRPr="00DD6A2E" w:rsidRDefault="00DD6A2E" w:rsidP="00DD6A2E">
            <w:pPr>
              <w:spacing w:after="200" w:line="276" w:lineRule="auto"/>
              <w:rPr>
                <w:rFonts w:ascii="Calibri" w:eastAsia="Calibri" w:hAnsi="Calibri" w:cs="Times New Roman"/>
                <w:kern w:val="0"/>
                <w14:ligatures w14:val="none"/>
              </w:rPr>
            </w:pPr>
          </w:p>
        </w:tc>
      </w:tr>
      <w:tr w:rsidR="00DD6A2E" w:rsidRPr="00DD6A2E" w14:paraId="37016617" w14:textId="77777777" w:rsidTr="00463422">
        <w:trPr>
          <w:trHeight w:val="671"/>
        </w:trPr>
        <w:tc>
          <w:tcPr>
            <w:tcW w:w="2310" w:type="dxa"/>
            <w:tcBorders>
              <w:top w:val="single" w:sz="4" w:space="0" w:color="auto"/>
              <w:bottom w:val="single" w:sz="4" w:space="0" w:color="auto"/>
              <w:right w:val="single" w:sz="4" w:space="0" w:color="auto"/>
            </w:tcBorders>
            <w:vAlign w:val="center"/>
          </w:tcPr>
          <w:p w14:paraId="7B5CB6F7" w14:textId="77777777" w:rsidR="00DD6A2E" w:rsidRPr="00DD6A2E" w:rsidRDefault="00DD6A2E" w:rsidP="00DD6A2E">
            <w:pPr>
              <w:spacing w:line="276" w:lineRule="auto"/>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 xml:space="preserve">Sprawdził </w:t>
            </w:r>
          </w:p>
          <w:p w14:paraId="2EE408FC" w14:textId="77777777" w:rsidR="00DD6A2E" w:rsidRPr="00DD6A2E" w:rsidRDefault="00DD6A2E" w:rsidP="00DD6A2E">
            <w:pPr>
              <w:spacing w:line="276" w:lineRule="auto"/>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po kątem PZP</w:t>
            </w:r>
          </w:p>
        </w:tc>
        <w:tc>
          <w:tcPr>
            <w:tcW w:w="2180" w:type="dxa"/>
            <w:tcBorders>
              <w:top w:val="single" w:sz="4" w:space="0" w:color="auto"/>
              <w:left w:val="single" w:sz="4" w:space="0" w:color="auto"/>
              <w:bottom w:val="single" w:sz="4" w:space="0" w:color="auto"/>
              <w:right w:val="single" w:sz="4" w:space="0" w:color="auto"/>
            </w:tcBorders>
            <w:vAlign w:val="center"/>
          </w:tcPr>
          <w:p w14:paraId="7D396AB5" w14:textId="77777777" w:rsidR="00DD6A2E" w:rsidRPr="00DD6A2E" w:rsidRDefault="00DD6A2E" w:rsidP="00DD6A2E">
            <w:pPr>
              <w:spacing w:line="276" w:lineRule="auto"/>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Do Rejestru projektów umów wprowadził:</w:t>
            </w:r>
          </w:p>
        </w:tc>
        <w:tc>
          <w:tcPr>
            <w:tcW w:w="2053" w:type="dxa"/>
            <w:tcBorders>
              <w:top w:val="single" w:sz="4" w:space="0" w:color="auto"/>
              <w:left w:val="single" w:sz="4" w:space="0" w:color="auto"/>
              <w:bottom w:val="single" w:sz="4" w:space="0" w:color="auto"/>
              <w:right w:val="single" w:sz="4" w:space="0" w:color="auto"/>
            </w:tcBorders>
          </w:tcPr>
          <w:p w14:paraId="1EBFA6AE" w14:textId="77777777" w:rsidR="00DD6A2E" w:rsidRPr="00DD6A2E" w:rsidRDefault="00DD6A2E" w:rsidP="00DD6A2E">
            <w:pPr>
              <w:spacing w:line="276" w:lineRule="auto"/>
              <w:rPr>
                <w:rFonts w:ascii="Calibri" w:eastAsia="Calibri" w:hAnsi="Calibri" w:cs="Times New Roman"/>
                <w:b/>
                <w:bCs/>
                <w:kern w:val="0"/>
                <w:sz w:val="16"/>
                <w:szCs w:val="16"/>
                <w14:ligatures w14:val="none"/>
              </w:rPr>
            </w:pPr>
            <w:r w:rsidRPr="00DD6A2E">
              <w:rPr>
                <w:rFonts w:ascii="Calibri" w:eastAsia="Calibri" w:hAnsi="Calibri" w:cs="Times New Roman"/>
                <w:b/>
                <w:bCs/>
                <w:kern w:val="0"/>
                <w:sz w:val="16"/>
                <w:szCs w:val="16"/>
                <w14:ligatures w14:val="none"/>
              </w:rPr>
              <w:t>Wniesienie zabezpieczenia należytego wykonania umowy (jeśli dotyczy)</w:t>
            </w:r>
          </w:p>
        </w:tc>
        <w:tc>
          <w:tcPr>
            <w:tcW w:w="2053" w:type="dxa"/>
            <w:tcBorders>
              <w:top w:val="single" w:sz="4" w:space="0" w:color="auto"/>
              <w:left w:val="single" w:sz="4" w:space="0" w:color="auto"/>
              <w:bottom w:val="nil"/>
              <w:right w:val="nil"/>
            </w:tcBorders>
          </w:tcPr>
          <w:p w14:paraId="396A1DAE" w14:textId="77777777" w:rsidR="00DD6A2E" w:rsidRPr="00DD6A2E" w:rsidRDefault="00DD6A2E" w:rsidP="00DD6A2E">
            <w:pPr>
              <w:spacing w:line="276" w:lineRule="auto"/>
              <w:rPr>
                <w:rFonts w:ascii="Calibri" w:eastAsia="Calibri" w:hAnsi="Calibri" w:cs="Times New Roman"/>
                <w:b/>
                <w:bCs/>
                <w:kern w:val="0"/>
                <w14:ligatures w14:val="none"/>
              </w:rPr>
            </w:pPr>
          </w:p>
        </w:tc>
      </w:tr>
      <w:tr w:rsidR="00DD6A2E" w:rsidRPr="00DD6A2E" w14:paraId="29281FF8" w14:textId="77777777" w:rsidTr="00463422">
        <w:trPr>
          <w:trHeight w:val="376"/>
        </w:trPr>
        <w:tc>
          <w:tcPr>
            <w:tcW w:w="2310" w:type="dxa"/>
            <w:tcBorders>
              <w:top w:val="single" w:sz="4" w:space="0" w:color="auto"/>
            </w:tcBorders>
          </w:tcPr>
          <w:p w14:paraId="4BB65DF1" w14:textId="77777777" w:rsidR="00DD6A2E" w:rsidRPr="00DD6A2E" w:rsidRDefault="00DD6A2E" w:rsidP="00DD6A2E">
            <w:pPr>
              <w:spacing w:after="200" w:line="276" w:lineRule="auto"/>
              <w:rPr>
                <w:rFonts w:ascii="Calibri" w:eastAsia="Calibri" w:hAnsi="Calibri" w:cs="Times New Roman"/>
                <w:kern w:val="0"/>
                <w14:ligatures w14:val="none"/>
              </w:rPr>
            </w:pPr>
            <w:r w:rsidRPr="00DD6A2E">
              <w:rPr>
                <w:rFonts w:ascii="Calibri" w:eastAsia="Calibri" w:hAnsi="Calibri" w:cs="Times New Roman"/>
                <w:b/>
                <w:bCs/>
                <w:kern w:val="0"/>
                <w14:ligatures w14:val="none"/>
              </w:rPr>
              <w:t>Data:</w:t>
            </w:r>
          </w:p>
        </w:tc>
        <w:tc>
          <w:tcPr>
            <w:tcW w:w="2180" w:type="dxa"/>
            <w:tcBorders>
              <w:top w:val="single" w:sz="4" w:space="0" w:color="auto"/>
              <w:right w:val="single" w:sz="4" w:space="0" w:color="auto"/>
            </w:tcBorders>
          </w:tcPr>
          <w:p w14:paraId="2E3EBB5F"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c>
          <w:tcPr>
            <w:tcW w:w="2053" w:type="dxa"/>
            <w:tcBorders>
              <w:top w:val="nil"/>
              <w:left w:val="single" w:sz="4" w:space="0" w:color="auto"/>
              <w:bottom w:val="single" w:sz="4" w:space="0" w:color="auto"/>
              <w:right w:val="single" w:sz="4" w:space="0" w:color="auto"/>
            </w:tcBorders>
          </w:tcPr>
          <w:p w14:paraId="37A6F6AA" w14:textId="77777777" w:rsidR="00DD6A2E" w:rsidRPr="00DD6A2E" w:rsidRDefault="00DD6A2E" w:rsidP="00DD6A2E">
            <w:pPr>
              <w:spacing w:after="200" w:line="276" w:lineRule="auto"/>
              <w:rPr>
                <w:rFonts w:ascii="Calibri" w:eastAsia="Calibri" w:hAnsi="Calibri" w:cs="Times New Roman"/>
                <w:b/>
                <w:bCs/>
                <w:kern w:val="0"/>
                <w14:ligatures w14:val="none"/>
              </w:rPr>
            </w:pPr>
            <w:r w:rsidRPr="00DD6A2E">
              <w:rPr>
                <w:rFonts w:ascii="Calibri" w:eastAsia="Calibri" w:hAnsi="Calibri" w:cs="Times New Roman"/>
                <w:b/>
                <w:bCs/>
                <w:kern w:val="0"/>
                <w14:ligatures w14:val="none"/>
              </w:rPr>
              <w:t>Data:</w:t>
            </w:r>
          </w:p>
        </w:tc>
        <w:tc>
          <w:tcPr>
            <w:tcW w:w="2053" w:type="dxa"/>
            <w:tcBorders>
              <w:top w:val="nil"/>
              <w:left w:val="single" w:sz="4" w:space="0" w:color="auto"/>
              <w:bottom w:val="nil"/>
              <w:right w:val="nil"/>
            </w:tcBorders>
          </w:tcPr>
          <w:p w14:paraId="1B51B8B8" w14:textId="77777777" w:rsidR="00DD6A2E" w:rsidRPr="00DD6A2E" w:rsidRDefault="00DD6A2E" w:rsidP="00DD6A2E">
            <w:pPr>
              <w:spacing w:after="200" w:line="276" w:lineRule="auto"/>
              <w:rPr>
                <w:rFonts w:ascii="Calibri" w:eastAsia="Calibri" w:hAnsi="Calibri" w:cs="Times New Roman"/>
                <w:kern w:val="0"/>
                <w14:ligatures w14:val="none"/>
              </w:rPr>
            </w:pPr>
          </w:p>
        </w:tc>
      </w:tr>
      <w:tr w:rsidR="00DD6A2E" w:rsidRPr="00DD6A2E" w14:paraId="144FBE9B" w14:textId="77777777" w:rsidTr="00463422">
        <w:trPr>
          <w:trHeight w:val="778"/>
        </w:trPr>
        <w:tc>
          <w:tcPr>
            <w:tcW w:w="2310" w:type="dxa"/>
          </w:tcPr>
          <w:p w14:paraId="035F3E9F"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180" w:type="dxa"/>
            <w:tcBorders>
              <w:right w:val="single" w:sz="4" w:space="0" w:color="auto"/>
            </w:tcBorders>
          </w:tcPr>
          <w:p w14:paraId="77F1FED9"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053" w:type="dxa"/>
            <w:tcBorders>
              <w:top w:val="single" w:sz="4" w:space="0" w:color="auto"/>
              <w:left w:val="single" w:sz="4" w:space="0" w:color="auto"/>
              <w:bottom w:val="single" w:sz="4" w:space="0" w:color="auto"/>
              <w:right w:val="single" w:sz="4" w:space="0" w:color="auto"/>
            </w:tcBorders>
          </w:tcPr>
          <w:p w14:paraId="19CAC7AA" w14:textId="77777777" w:rsidR="00DD6A2E" w:rsidRPr="00DD6A2E" w:rsidRDefault="00DD6A2E" w:rsidP="00DD6A2E">
            <w:pPr>
              <w:spacing w:after="200" w:line="276" w:lineRule="auto"/>
              <w:rPr>
                <w:rFonts w:ascii="Calibri" w:eastAsia="Calibri" w:hAnsi="Calibri" w:cs="Times New Roman"/>
                <w:kern w:val="0"/>
                <w14:ligatures w14:val="none"/>
              </w:rPr>
            </w:pPr>
          </w:p>
        </w:tc>
        <w:tc>
          <w:tcPr>
            <w:tcW w:w="2053" w:type="dxa"/>
            <w:tcBorders>
              <w:top w:val="nil"/>
              <w:left w:val="single" w:sz="4" w:space="0" w:color="auto"/>
              <w:bottom w:val="nil"/>
              <w:right w:val="nil"/>
            </w:tcBorders>
          </w:tcPr>
          <w:p w14:paraId="135A8FEA" w14:textId="77777777" w:rsidR="00DD6A2E" w:rsidRPr="00DD6A2E" w:rsidRDefault="00DD6A2E" w:rsidP="00DD6A2E">
            <w:pPr>
              <w:spacing w:after="200" w:line="276" w:lineRule="auto"/>
              <w:rPr>
                <w:rFonts w:ascii="Calibri" w:eastAsia="Calibri" w:hAnsi="Calibri" w:cs="Times New Roman"/>
                <w:kern w:val="0"/>
                <w14:ligatures w14:val="none"/>
              </w:rPr>
            </w:pPr>
          </w:p>
        </w:tc>
      </w:tr>
    </w:tbl>
    <w:p w14:paraId="524FF56F" w14:textId="77777777" w:rsidR="00DD6A2E" w:rsidRPr="00DD6A2E" w:rsidRDefault="00DD6A2E" w:rsidP="00DD6A2E">
      <w:pPr>
        <w:spacing w:after="200" w:line="276" w:lineRule="auto"/>
        <w:rPr>
          <w:rFonts w:ascii="Calibri" w:eastAsia="Calibri" w:hAnsi="Calibri" w:cs="Times New Roman"/>
          <w:kern w:val="0"/>
          <w14:ligatures w14:val="none"/>
        </w:rPr>
      </w:pPr>
    </w:p>
    <w:p w14:paraId="608774D8" w14:textId="77777777" w:rsidR="00DD6A2E" w:rsidRPr="00DD6A2E" w:rsidRDefault="00DD6A2E" w:rsidP="00DD6A2E">
      <w:pPr>
        <w:spacing w:after="200" w:line="276" w:lineRule="auto"/>
        <w:rPr>
          <w:rFonts w:ascii="Calibri" w:eastAsia="Calibri" w:hAnsi="Calibri" w:cs="Times New Roman"/>
          <w:kern w:val="0"/>
          <w14:ligatures w14:val="none"/>
        </w:rPr>
      </w:pPr>
    </w:p>
    <w:p w14:paraId="3E4E767D" w14:textId="77777777" w:rsidR="00256C3F" w:rsidRDefault="00256C3F"/>
    <w:sectPr w:rsidR="00256C3F" w:rsidSect="00DD6A2E">
      <w:headerReference w:type="default" r:id="rId7"/>
      <w:pgSz w:w="11906" w:h="16838"/>
      <w:pgMar w:top="1135" w:right="991" w:bottom="993" w:left="1134" w:header="425"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001E3" w14:textId="77777777" w:rsidR="00972C91" w:rsidRDefault="00972C91">
      <w:pPr>
        <w:spacing w:after="0" w:line="240" w:lineRule="auto"/>
      </w:pPr>
      <w:r>
        <w:separator/>
      </w:r>
    </w:p>
  </w:endnote>
  <w:endnote w:type="continuationSeparator" w:id="0">
    <w:p w14:paraId="19A21DE1" w14:textId="77777777" w:rsidR="00972C91" w:rsidRDefault="00972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84091" w14:textId="77777777" w:rsidR="00972C91" w:rsidRDefault="00972C91">
      <w:pPr>
        <w:spacing w:after="0" w:line="240" w:lineRule="auto"/>
      </w:pPr>
      <w:r>
        <w:separator/>
      </w:r>
    </w:p>
  </w:footnote>
  <w:footnote w:type="continuationSeparator" w:id="0">
    <w:p w14:paraId="300D81AA" w14:textId="77777777" w:rsidR="00972C91" w:rsidRDefault="00972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A7449" w14:textId="77777777" w:rsidR="00DD6A2E" w:rsidRDefault="00DD6A2E" w:rsidP="0033526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0802"/>
    <w:multiLevelType w:val="hybridMultilevel"/>
    <w:tmpl w:val="EADEF91C"/>
    <w:lvl w:ilvl="0" w:tplc="04150011">
      <w:start w:val="1"/>
      <w:numFmt w:val="decimal"/>
      <w:lvlText w:val="%1)"/>
      <w:lvlJc w:val="left"/>
      <w:pPr>
        <w:tabs>
          <w:tab w:val="num" w:pos="2340"/>
        </w:tabs>
        <w:ind w:left="2340" w:hanging="360"/>
      </w:pPr>
      <w:rPr>
        <w:rFonts w:cs="Times New Roman"/>
      </w:rPr>
    </w:lvl>
    <w:lvl w:ilvl="1" w:tplc="04150019" w:tentative="1">
      <w:start w:val="1"/>
      <w:numFmt w:val="lowerLetter"/>
      <w:lvlText w:val="%2."/>
      <w:lvlJc w:val="left"/>
      <w:pPr>
        <w:tabs>
          <w:tab w:val="num" w:pos="3060"/>
        </w:tabs>
        <w:ind w:left="3060" w:hanging="360"/>
      </w:pPr>
      <w:rPr>
        <w:rFonts w:cs="Times New Roman"/>
      </w:rPr>
    </w:lvl>
    <w:lvl w:ilvl="2" w:tplc="0415001B" w:tentative="1">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tentative="1">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1" w15:restartNumberingAfterBreak="0">
    <w:nsid w:val="0E4C3139"/>
    <w:multiLevelType w:val="hybridMultilevel"/>
    <w:tmpl w:val="FF086870"/>
    <w:lvl w:ilvl="0" w:tplc="65EC8D16">
      <w:start w:val="1"/>
      <w:numFmt w:val="decimal"/>
      <w:lvlText w:val="%1)"/>
      <w:lvlJc w:val="left"/>
      <w:pPr>
        <w:ind w:left="786" w:hanging="360"/>
      </w:pPr>
      <w:rPr>
        <w:rFonts w:cs="TimesNewRomanPSMT"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 w15:restartNumberingAfterBreak="0">
    <w:nsid w:val="0F206F5E"/>
    <w:multiLevelType w:val="multilevel"/>
    <w:tmpl w:val="3634D2EC"/>
    <w:lvl w:ilvl="0">
      <w:start w:val="1"/>
      <w:numFmt w:val="decimal"/>
      <w:lvlText w:val="%1."/>
      <w:lvlJc w:val="left"/>
      <w:pPr>
        <w:ind w:left="360" w:hanging="360"/>
      </w:pPr>
      <w:rPr>
        <w:rFonts w:cs="Times New Roman"/>
      </w:rPr>
    </w:lvl>
    <w:lvl w:ilvl="1">
      <w:start w:val="1"/>
      <w:numFmt w:val="decimal"/>
      <w:lvlText w:val="%2)"/>
      <w:lvlJc w:val="left"/>
      <w:pPr>
        <w:ind w:left="1000" w:hanging="432"/>
      </w:pPr>
      <w:rPr>
        <w:rFonts w:cs="Times New Roman"/>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05128D4"/>
    <w:multiLevelType w:val="multilevel"/>
    <w:tmpl w:val="06E6E0C0"/>
    <w:lvl w:ilvl="0">
      <w:start w:val="1"/>
      <w:numFmt w:val="decimal"/>
      <w:lvlText w:val="%1."/>
      <w:lvlJc w:val="left"/>
      <w:pPr>
        <w:ind w:left="2700" w:hanging="360"/>
      </w:pPr>
      <w:rPr>
        <w:rFonts w:cs="Times New Roman"/>
      </w:rPr>
    </w:lvl>
    <w:lvl w:ilvl="1">
      <w:start w:val="1"/>
      <w:numFmt w:val="lowerLetter"/>
      <w:lvlText w:val="%2."/>
      <w:lvlJc w:val="left"/>
      <w:pPr>
        <w:ind w:left="3420" w:hanging="360"/>
      </w:pPr>
      <w:rPr>
        <w:rFonts w:cs="Times New Roman"/>
      </w:rPr>
    </w:lvl>
    <w:lvl w:ilvl="2">
      <w:start w:val="1"/>
      <w:numFmt w:val="lowerRoman"/>
      <w:lvlText w:val="%3."/>
      <w:lvlJc w:val="right"/>
      <w:pPr>
        <w:ind w:left="4140" w:hanging="180"/>
      </w:pPr>
      <w:rPr>
        <w:rFonts w:cs="Times New Roman"/>
      </w:rPr>
    </w:lvl>
    <w:lvl w:ilvl="3">
      <w:start w:val="1"/>
      <w:numFmt w:val="decimal"/>
      <w:lvlText w:val="%4."/>
      <w:lvlJc w:val="left"/>
      <w:pPr>
        <w:ind w:left="4860" w:hanging="360"/>
      </w:pPr>
      <w:rPr>
        <w:rFonts w:cs="Times New Roman"/>
      </w:rPr>
    </w:lvl>
    <w:lvl w:ilvl="4">
      <w:start w:val="1"/>
      <w:numFmt w:val="lowerLetter"/>
      <w:lvlText w:val="%5."/>
      <w:lvlJc w:val="left"/>
      <w:pPr>
        <w:ind w:left="5580" w:hanging="360"/>
      </w:pPr>
      <w:rPr>
        <w:rFonts w:cs="Times New Roman"/>
      </w:rPr>
    </w:lvl>
    <w:lvl w:ilvl="5">
      <w:start w:val="1"/>
      <w:numFmt w:val="lowerRoman"/>
      <w:lvlText w:val="%6."/>
      <w:lvlJc w:val="right"/>
      <w:pPr>
        <w:ind w:left="6300" w:hanging="180"/>
      </w:pPr>
      <w:rPr>
        <w:rFonts w:cs="Times New Roman"/>
      </w:rPr>
    </w:lvl>
    <w:lvl w:ilvl="6">
      <w:start w:val="1"/>
      <w:numFmt w:val="decimal"/>
      <w:lvlText w:val="%7."/>
      <w:lvlJc w:val="left"/>
      <w:pPr>
        <w:ind w:left="7020" w:hanging="360"/>
      </w:pPr>
      <w:rPr>
        <w:rFonts w:cs="Times New Roman"/>
      </w:rPr>
    </w:lvl>
    <w:lvl w:ilvl="7">
      <w:start w:val="1"/>
      <w:numFmt w:val="lowerLetter"/>
      <w:lvlText w:val="%8."/>
      <w:lvlJc w:val="left"/>
      <w:pPr>
        <w:ind w:left="7740" w:hanging="360"/>
      </w:pPr>
      <w:rPr>
        <w:rFonts w:cs="Times New Roman"/>
      </w:rPr>
    </w:lvl>
    <w:lvl w:ilvl="8">
      <w:start w:val="1"/>
      <w:numFmt w:val="lowerRoman"/>
      <w:lvlText w:val="%9."/>
      <w:lvlJc w:val="right"/>
      <w:pPr>
        <w:ind w:left="8460" w:hanging="180"/>
      </w:pPr>
      <w:rPr>
        <w:rFonts w:cs="Times New Roman"/>
      </w:rPr>
    </w:lvl>
  </w:abstractNum>
  <w:abstractNum w:abstractNumId="4" w15:restartNumberingAfterBreak="0">
    <w:nsid w:val="15407799"/>
    <w:multiLevelType w:val="multilevel"/>
    <w:tmpl w:val="67C8E38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D493318"/>
    <w:multiLevelType w:val="hybridMultilevel"/>
    <w:tmpl w:val="99F0F75A"/>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 w15:restartNumberingAfterBreak="0">
    <w:nsid w:val="23D4452C"/>
    <w:multiLevelType w:val="multilevel"/>
    <w:tmpl w:val="5ED8F542"/>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C3F1B0C"/>
    <w:multiLevelType w:val="hybridMultilevel"/>
    <w:tmpl w:val="85C8B7EC"/>
    <w:lvl w:ilvl="0" w:tplc="04150011">
      <w:start w:val="1"/>
      <w:numFmt w:val="decimal"/>
      <w:lvlText w:val="%1)"/>
      <w:lvlJc w:val="left"/>
      <w:pPr>
        <w:tabs>
          <w:tab w:val="num" w:pos="786"/>
        </w:tabs>
        <w:ind w:left="786" w:hanging="360"/>
      </w:pPr>
      <w:rPr>
        <w:rFonts w:cs="Times New Roman"/>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8" w15:restartNumberingAfterBreak="0">
    <w:nsid w:val="2E5703A3"/>
    <w:multiLevelType w:val="multilevel"/>
    <w:tmpl w:val="A7F6FABA"/>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FC72C8D"/>
    <w:multiLevelType w:val="multilevel"/>
    <w:tmpl w:val="7B943D8C"/>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0282095"/>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3DF2543"/>
    <w:multiLevelType w:val="multilevel"/>
    <w:tmpl w:val="97865934"/>
    <w:lvl w:ilvl="0">
      <w:start w:val="1"/>
      <w:numFmt w:val="decimal"/>
      <w:lvlText w:val="%1."/>
      <w:lvlJc w:val="left"/>
      <w:pPr>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82105E5"/>
    <w:multiLevelType w:val="hybridMultilevel"/>
    <w:tmpl w:val="8EE46DFA"/>
    <w:lvl w:ilvl="0" w:tplc="8108AB00">
      <w:start w:val="1"/>
      <w:numFmt w:val="decimal"/>
      <w:lvlText w:val="%1."/>
      <w:lvlJc w:val="left"/>
      <w:pPr>
        <w:tabs>
          <w:tab w:val="num" w:pos="1080"/>
        </w:tabs>
        <w:ind w:left="1080" w:hanging="360"/>
      </w:pPr>
      <w:rPr>
        <w:rFonts w:cs="Times New Roman"/>
        <w:b w:val="0"/>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8CF2A78"/>
    <w:multiLevelType w:val="hybridMultilevel"/>
    <w:tmpl w:val="0214F632"/>
    <w:lvl w:ilvl="0" w:tplc="5F32796A">
      <w:start w:val="1"/>
      <w:numFmt w:val="decimal"/>
      <w:lvlText w:val="%1)"/>
      <w:lvlJc w:val="left"/>
      <w:pPr>
        <w:tabs>
          <w:tab w:val="num" w:pos="786"/>
        </w:tabs>
        <w:ind w:left="786" w:hanging="360"/>
      </w:pPr>
      <w:rPr>
        <w:rFonts w:cs="Times New Roman"/>
        <w:b w:val="0"/>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14" w15:restartNumberingAfterBreak="0">
    <w:nsid w:val="3D3B480C"/>
    <w:multiLevelType w:val="hybridMultilevel"/>
    <w:tmpl w:val="05EC6C0E"/>
    <w:lvl w:ilvl="0" w:tplc="0415000F">
      <w:start w:val="1"/>
      <w:numFmt w:val="decimal"/>
      <w:lvlText w:val="%1."/>
      <w:lvlJc w:val="left"/>
      <w:pPr>
        <w:tabs>
          <w:tab w:val="num" w:pos="786"/>
        </w:tabs>
        <w:ind w:left="786"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ED23F84"/>
    <w:multiLevelType w:val="multilevel"/>
    <w:tmpl w:val="3A60E60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0262768"/>
    <w:multiLevelType w:val="hybridMultilevel"/>
    <w:tmpl w:val="7F8CC544"/>
    <w:lvl w:ilvl="0" w:tplc="04150011">
      <w:start w:val="1"/>
      <w:numFmt w:val="decimal"/>
      <w:lvlText w:val="%1)"/>
      <w:lvlJc w:val="left"/>
      <w:pPr>
        <w:ind w:left="786"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411056EF"/>
    <w:multiLevelType w:val="hybridMultilevel"/>
    <w:tmpl w:val="D2F450C8"/>
    <w:lvl w:ilvl="0" w:tplc="04150011">
      <w:start w:val="1"/>
      <w:numFmt w:val="decimal"/>
      <w:lvlText w:val="%1)"/>
      <w:lvlJc w:val="left"/>
      <w:pPr>
        <w:tabs>
          <w:tab w:val="num" w:pos="2340"/>
        </w:tabs>
        <w:ind w:left="2340" w:hanging="360"/>
      </w:pPr>
      <w:rPr>
        <w:rFonts w:cs="Times New Roman"/>
      </w:rPr>
    </w:lvl>
    <w:lvl w:ilvl="1" w:tplc="04150019" w:tentative="1">
      <w:start w:val="1"/>
      <w:numFmt w:val="lowerLetter"/>
      <w:lvlText w:val="%2."/>
      <w:lvlJc w:val="left"/>
      <w:pPr>
        <w:tabs>
          <w:tab w:val="num" w:pos="3060"/>
        </w:tabs>
        <w:ind w:left="3060" w:hanging="360"/>
      </w:pPr>
      <w:rPr>
        <w:rFonts w:cs="Times New Roman"/>
      </w:rPr>
    </w:lvl>
    <w:lvl w:ilvl="2" w:tplc="0415001B" w:tentative="1">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tentative="1">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18" w15:restartNumberingAfterBreak="0">
    <w:nsid w:val="447B6E87"/>
    <w:multiLevelType w:val="hybridMultilevel"/>
    <w:tmpl w:val="12165A9E"/>
    <w:lvl w:ilvl="0" w:tplc="D0F853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C063C7D"/>
    <w:multiLevelType w:val="multilevel"/>
    <w:tmpl w:val="35F672BC"/>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0" w15:restartNumberingAfterBreak="0">
    <w:nsid w:val="4CE40DDE"/>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60F25E0C"/>
    <w:multiLevelType w:val="multilevel"/>
    <w:tmpl w:val="C5F832E4"/>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63AE4F91"/>
    <w:multiLevelType w:val="multilevel"/>
    <w:tmpl w:val="BF90A8A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4D039EF"/>
    <w:multiLevelType w:val="hybridMultilevel"/>
    <w:tmpl w:val="93940D5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70C0B48"/>
    <w:multiLevelType w:val="hybridMultilevel"/>
    <w:tmpl w:val="86B2C2EA"/>
    <w:lvl w:ilvl="0" w:tplc="0DEED0DA">
      <w:start w:val="2"/>
      <w:numFmt w:val="decimal"/>
      <w:lvlText w:val="%1."/>
      <w:lvlJc w:val="left"/>
      <w:pPr>
        <w:tabs>
          <w:tab w:val="num" w:pos="1980"/>
        </w:tabs>
        <w:ind w:left="198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FE8606F"/>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06B1369"/>
    <w:multiLevelType w:val="hybridMultilevel"/>
    <w:tmpl w:val="BC9C649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741541C"/>
    <w:multiLevelType w:val="multilevel"/>
    <w:tmpl w:val="3C6C6974"/>
    <w:lvl w:ilvl="0">
      <w:start w:val="6"/>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8" w15:restartNumberingAfterBreak="0">
    <w:nsid w:val="78036C4F"/>
    <w:multiLevelType w:val="hybridMultilevel"/>
    <w:tmpl w:val="AD40F0C6"/>
    <w:lvl w:ilvl="0" w:tplc="04150011">
      <w:start w:val="1"/>
      <w:numFmt w:val="decimal"/>
      <w:lvlText w:val="%1)"/>
      <w:lvlJc w:val="left"/>
      <w:pPr>
        <w:tabs>
          <w:tab w:val="num" w:pos="786"/>
        </w:tabs>
        <w:ind w:left="786" w:hanging="360"/>
      </w:pPr>
      <w:rPr>
        <w:rFonts w:cs="Times New Roman"/>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29" w15:restartNumberingAfterBreak="0">
    <w:nsid w:val="7B425B22"/>
    <w:multiLevelType w:val="hybridMultilevel"/>
    <w:tmpl w:val="C5FAAB72"/>
    <w:lvl w:ilvl="0" w:tplc="72C6878C">
      <w:start w:val="2"/>
      <w:numFmt w:val="lowerLetter"/>
      <w:lvlText w:val="%1)"/>
      <w:lvlJc w:val="left"/>
      <w:pPr>
        <w:tabs>
          <w:tab w:val="num" w:pos="0"/>
        </w:tabs>
        <w:ind w:left="1080" w:hanging="360"/>
      </w:pPr>
      <w:rPr>
        <w:rFonts w:cs="Times New Roman" w:hint="default"/>
      </w:rPr>
    </w:lvl>
    <w:lvl w:ilvl="1" w:tplc="CC6E158C">
      <w:start w:val="1"/>
      <w:numFmt w:val="decimal"/>
      <w:lvlText w:val="%2."/>
      <w:lvlJc w:val="left"/>
      <w:pPr>
        <w:tabs>
          <w:tab w:val="num" w:pos="1800"/>
        </w:tabs>
        <w:ind w:left="1800" w:hanging="360"/>
      </w:pPr>
      <w:rPr>
        <w:rFonts w:cs="Times New Roman" w:hint="default"/>
        <w:b w:val="0"/>
        <w:bCs/>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16cid:durableId="407849310">
    <w:abstractNumId w:val="3"/>
    <w:lvlOverride w:ilvl="0">
      <w:startOverride w:val="1"/>
    </w:lvlOverride>
  </w:num>
  <w:num w:numId="2" w16cid:durableId="490030183">
    <w:abstractNumId w:val="2"/>
  </w:num>
  <w:num w:numId="3" w16cid:durableId="426080520">
    <w:abstractNumId w:val="24"/>
  </w:num>
  <w:num w:numId="4" w16cid:durableId="1949657036">
    <w:abstractNumId w:val="21"/>
  </w:num>
  <w:num w:numId="5" w16cid:durableId="1467694976">
    <w:abstractNumId w:val="8"/>
  </w:num>
  <w:num w:numId="6" w16cid:durableId="1698189381">
    <w:abstractNumId w:val="20"/>
  </w:num>
  <w:num w:numId="7" w16cid:durableId="823162952">
    <w:abstractNumId w:val="9"/>
  </w:num>
  <w:num w:numId="8" w16cid:durableId="1142969295">
    <w:abstractNumId w:val="25"/>
  </w:num>
  <w:num w:numId="9" w16cid:durableId="249194798">
    <w:abstractNumId w:val="29"/>
  </w:num>
  <w:num w:numId="10" w16cid:durableId="1768310472">
    <w:abstractNumId w:val="15"/>
  </w:num>
  <w:num w:numId="11" w16cid:durableId="459999263">
    <w:abstractNumId w:val="10"/>
  </w:num>
  <w:num w:numId="12" w16cid:durableId="1602839862">
    <w:abstractNumId w:val="22"/>
  </w:num>
  <w:num w:numId="13" w16cid:durableId="1590700788">
    <w:abstractNumId w:val="11"/>
  </w:num>
  <w:num w:numId="14" w16cid:durableId="1844857648">
    <w:abstractNumId w:val="4"/>
  </w:num>
  <w:num w:numId="15" w16cid:durableId="354769356">
    <w:abstractNumId w:val="19"/>
  </w:num>
  <w:num w:numId="16" w16cid:durableId="29427249">
    <w:abstractNumId w:val="5"/>
  </w:num>
  <w:num w:numId="17" w16cid:durableId="86311719">
    <w:abstractNumId w:val="16"/>
  </w:num>
  <w:num w:numId="18" w16cid:durableId="24797799">
    <w:abstractNumId w:val="27"/>
  </w:num>
  <w:num w:numId="19" w16cid:durableId="1613711641">
    <w:abstractNumId w:val="1"/>
  </w:num>
  <w:num w:numId="20" w16cid:durableId="1246036925">
    <w:abstractNumId w:val="6"/>
  </w:num>
  <w:num w:numId="21" w16cid:durableId="1722634363">
    <w:abstractNumId w:val="0"/>
  </w:num>
  <w:num w:numId="22" w16cid:durableId="1252422731">
    <w:abstractNumId w:val="12"/>
  </w:num>
  <w:num w:numId="23" w16cid:durableId="2075733611">
    <w:abstractNumId w:val="28"/>
  </w:num>
  <w:num w:numId="24" w16cid:durableId="394276842">
    <w:abstractNumId w:val="7"/>
  </w:num>
  <w:num w:numId="25" w16cid:durableId="1208638992">
    <w:abstractNumId w:val="13"/>
  </w:num>
  <w:num w:numId="26" w16cid:durableId="271712440">
    <w:abstractNumId w:val="14"/>
  </w:num>
  <w:num w:numId="27" w16cid:durableId="2005084970">
    <w:abstractNumId w:val="18"/>
  </w:num>
  <w:num w:numId="28" w16cid:durableId="543325100">
    <w:abstractNumId w:val="23"/>
  </w:num>
  <w:num w:numId="29" w16cid:durableId="378283590">
    <w:abstractNumId w:val="26"/>
  </w:num>
  <w:num w:numId="30" w16cid:durableId="1127220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2E"/>
    <w:rsid w:val="00100C2C"/>
    <w:rsid w:val="00256C3F"/>
    <w:rsid w:val="00413B8C"/>
    <w:rsid w:val="00781A89"/>
    <w:rsid w:val="00972C91"/>
    <w:rsid w:val="00B550C4"/>
    <w:rsid w:val="00BF3511"/>
    <w:rsid w:val="00CF24B6"/>
    <w:rsid w:val="00D66D7F"/>
    <w:rsid w:val="00DD6A2E"/>
    <w:rsid w:val="00E9742C"/>
    <w:rsid w:val="00FA0D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B3C2"/>
  <w15:chartTrackingRefBased/>
  <w15:docId w15:val="{9150B523-1816-4A7E-9E3B-76BE4C89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6A2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D6A2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D6A2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D6A2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D6A2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D6A2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D6A2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D6A2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D6A2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6A2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D6A2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D6A2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D6A2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D6A2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D6A2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D6A2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D6A2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D6A2E"/>
    <w:rPr>
      <w:rFonts w:eastAsiaTheme="majorEastAsia" w:cstheme="majorBidi"/>
      <w:color w:val="272727" w:themeColor="text1" w:themeTint="D8"/>
    </w:rPr>
  </w:style>
  <w:style w:type="paragraph" w:styleId="Tytu">
    <w:name w:val="Title"/>
    <w:basedOn w:val="Normalny"/>
    <w:next w:val="Normalny"/>
    <w:link w:val="TytuZnak"/>
    <w:uiPriority w:val="10"/>
    <w:qFormat/>
    <w:rsid w:val="00DD6A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6A2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D6A2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D6A2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6A2E"/>
    <w:pPr>
      <w:spacing w:before="160"/>
      <w:jc w:val="center"/>
    </w:pPr>
    <w:rPr>
      <w:i/>
      <w:iCs/>
      <w:color w:val="404040" w:themeColor="text1" w:themeTint="BF"/>
    </w:rPr>
  </w:style>
  <w:style w:type="character" w:customStyle="1" w:styleId="CytatZnak">
    <w:name w:val="Cytat Znak"/>
    <w:basedOn w:val="Domylnaczcionkaakapitu"/>
    <w:link w:val="Cytat"/>
    <w:uiPriority w:val="29"/>
    <w:rsid w:val="00DD6A2E"/>
    <w:rPr>
      <w:i/>
      <w:iCs/>
      <w:color w:val="404040" w:themeColor="text1" w:themeTint="BF"/>
    </w:rPr>
  </w:style>
  <w:style w:type="paragraph" w:styleId="Akapitzlist">
    <w:name w:val="List Paragraph"/>
    <w:basedOn w:val="Normalny"/>
    <w:uiPriority w:val="34"/>
    <w:qFormat/>
    <w:rsid w:val="00DD6A2E"/>
    <w:pPr>
      <w:ind w:left="720"/>
      <w:contextualSpacing/>
    </w:pPr>
  </w:style>
  <w:style w:type="character" w:styleId="Wyrnienieintensywne">
    <w:name w:val="Intense Emphasis"/>
    <w:basedOn w:val="Domylnaczcionkaakapitu"/>
    <w:uiPriority w:val="21"/>
    <w:qFormat/>
    <w:rsid w:val="00DD6A2E"/>
    <w:rPr>
      <w:i/>
      <w:iCs/>
      <w:color w:val="2F5496" w:themeColor="accent1" w:themeShade="BF"/>
    </w:rPr>
  </w:style>
  <w:style w:type="paragraph" w:styleId="Cytatintensywny">
    <w:name w:val="Intense Quote"/>
    <w:basedOn w:val="Normalny"/>
    <w:next w:val="Normalny"/>
    <w:link w:val="CytatintensywnyZnak"/>
    <w:uiPriority w:val="30"/>
    <w:qFormat/>
    <w:rsid w:val="00DD6A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D6A2E"/>
    <w:rPr>
      <w:i/>
      <w:iCs/>
      <w:color w:val="2F5496" w:themeColor="accent1" w:themeShade="BF"/>
    </w:rPr>
  </w:style>
  <w:style w:type="character" w:styleId="Odwoanieintensywne">
    <w:name w:val="Intense Reference"/>
    <w:basedOn w:val="Domylnaczcionkaakapitu"/>
    <w:uiPriority w:val="32"/>
    <w:qFormat/>
    <w:rsid w:val="00DD6A2E"/>
    <w:rPr>
      <w:b/>
      <w:bCs/>
      <w:smallCaps/>
      <w:color w:val="2F5496" w:themeColor="accent1" w:themeShade="BF"/>
      <w:spacing w:val="5"/>
    </w:rPr>
  </w:style>
  <w:style w:type="paragraph" w:styleId="Nagwek">
    <w:name w:val="header"/>
    <w:basedOn w:val="Normalny"/>
    <w:link w:val="NagwekZnak"/>
    <w:uiPriority w:val="99"/>
    <w:unhideWhenUsed/>
    <w:rsid w:val="00DD6A2E"/>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DD6A2E"/>
    <w:rPr>
      <w:rFonts w:ascii="Calibri" w:eastAsia="Calibri" w:hAnsi="Calibri" w:cs="Times New Roman"/>
      <w:kern w:val="0"/>
      <w14:ligatures w14:val="none"/>
    </w:rPr>
  </w:style>
  <w:style w:type="table" w:styleId="Tabela-Siatka">
    <w:name w:val="Table Grid"/>
    <w:basedOn w:val="Standardowy"/>
    <w:uiPriority w:val="59"/>
    <w:rsid w:val="00DD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44-"/>
    <w:basedOn w:val="Normalny"/>
    <w:rsid w:val="00972C91"/>
    <w:pPr>
      <w:suppressAutoHyphens/>
      <w:spacing w:after="120" w:line="240" w:lineRule="auto"/>
      <w:ind w:left="284" w:hanging="284"/>
      <w:jc w:val="both"/>
    </w:pPr>
    <w:rPr>
      <w:rFonts w:ascii="Times New Roman" w:eastAsia="Times New Roman" w:hAnsi="Times New Roman" w:cs="Times New Roman"/>
      <w:sz w:val="24"/>
      <w:szCs w:val="20"/>
      <w:lang w:eastAsia="ar-SA"/>
      <w14:ligatures w14:val="none"/>
    </w:rPr>
  </w:style>
  <w:style w:type="paragraph" w:styleId="Bezodstpw">
    <w:name w:val="No Spacing"/>
    <w:uiPriority w:val="99"/>
    <w:qFormat/>
    <w:rsid w:val="00BF351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5854</Words>
  <Characters>35130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Pecka</dc:creator>
  <cp:keywords/>
  <dc:description/>
  <cp:lastModifiedBy>Krzysztof Pecka</cp:lastModifiedBy>
  <cp:revision>3</cp:revision>
  <cp:lastPrinted>2025-11-25T10:49:00Z</cp:lastPrinted>
  <dcterms:created xsi:type="dcterms:W3CDTF">2025-10-01T08:44:00Z</dcterms:created>
  <dcterms:modified xsi:type="dcterms:W3CDTF">2025-11-25T10:57:00Z</dcterms:modified>
</cp:coreProperties>
</file>